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262" w:rsidRPr="00537E48" w:rsidRDefault="00922262">
      <w:pPr>
        <w:spacing w:before="120" w:after="120"/>
        <w:jc w:val="right"/>
        <w:rPr>
          <w:sz w:val="18"/>
        </w:rPr>
      </w:pPr>
      <w:r>
        <w:rPr>
          <w:sz w:val="22"/>
          <w:szCs w:val="20"/>
        </w:rPr>
        <w:t xml:space="preserve">                                                         </w:t>
      </w:r>
      <w:r w:rsidR="00FE51EC">
        <w:rPr>
          <w:sz w:val="22"/>
          <w:szCs w:val="20"/>
        </w:rPr>
        <w:t xml:space="preserve">                </w:t>
      </w:r>
      <w:r>
        <w:rPr>
          <w:sz w:val="22"/>
          <w:szCs w:val="20"/>
        </w:rPr>
        <w:t xml:space="preserve">     </w:t>
      </w:r>
      <w:r w:rsidRPr="00537E48">
        <w:rPr>
          <w:sz w:val="16"/>
          <w:szCs w:val="20"/>
        </w:rPr>
        <w:t xml:space="preserve">Załącznik Nr </w:t>
      </w:r>
      <w:r w:rsidR="00FE51EC" w:rsidRPr="00537E48">
        <w:rPr>
          <w:sz w:val="16"/>
          <w:szCs w:val="20"/>
        </w:rPr>
        <w:t xml:space="preserve">8 </w:t>
      </w:r>
      <w:r w:rsidRPr="00537E48">
        <w:rPr>
          <w:sz w:val="16"/>
          <w:szCs w:val="20"/>
        </w:rPr>
        <w:t xml:space="preserve">do Regulaminu zasad rekrutacji i uczestnictwa w projekcie </w:t>
      </w:r>
      <w:r w:rsidRPr="00537E48">
        <w:rPr>
          <w:b/>
          <w:sz w:val="22"/>
          <w:szCs w:val="22"/>
        </w:rPr>
        <w:t xml:space="preserve"> </w:t>
      </w:r>
    </w:p>
    <w:p w:rsidR="00922262" w:rsidRPr="00537E48" w:rsidRDefault="00922262">
      <w:pPr>
        <w:spacing w:before="120" w:after="120"/>
        <w:jc w:val="center"/>
      </w:pPr>
    </w:p>
    <w:p w:rsidR="00922262" w:rsidRPr="00537E48" w:rsidRDefault="00922262">
      <w:pPr>
        <w:spacing w:before="120" w:after="120"/>
        <w:jc w:val="center"/>
      </w:pPr>
      <w:r w:rsidRPr="00537E48">
        <w:rPr>
          <w:b/>
          <w:sz w:val="22"/>
          <w:szCs w:val="20"/>
        </w:rPr>
        <w:t xml:space="preserve">SZCZEGÓŁOWE ZASADY REKRUTACJI NA </w:t>
      </w:r>
      <w:r w:rsidRPr="00537E48">
        <w:rPr>
          <w:b/>
          <w:bCs/>
          <w:sz w:val="22"/>
          <w:szCs w:val="20"/>
        </w:rPr>
        <w:t>KURSY</w:t>
      </w:r>
      <w:r w:rsidR="00FF71F3" w:rsidRPr="00537E48">
        <w:rPr>
          <w:b/>
          <w:bCs/>
          <w:sz w:val="22"/>
          <w:szCs w:val="20"/>
        </w:rPr>
        <w:t>,</w:t>
      </w:r>
      <w:r w:rsidRPr="00537E48">
        <w:rPr>
          <w:b/>
          <w:bCs/>
          <w:sz w:val="22"/>
          <w:szCs w:val="20"/>
        </w:rPr>
        <w:t xml:space="preserve"> </w:t>
      </w:r>
      <w:r w:rsidRPr="00537E48">
        <w:rPr>
          <w:b/>
          <w:bCs/>
          <w:sz w:val="22"/>
          <w:szCs w:val="20"/>
        </w:rPr>
        <w:br/>
        <w:t xml:space="preserve">ZAJĘCIA DYDAKTYCZNO </w:t>
      </w:r>
      <w:r w:rsidR="00FF71F3" w:rsidRPr="00537E48">
        <w:rPr>
          <w:b/>
          <w:bCs/>
          <w:sz w:val="22"/>
          <w:szCs w:val="20"/>
        </w:rPr>
        <w:t>–</w:t>
      </w:r>
      <w:r w:rsidRPr="00537E48">
        <w:rPr>
          <w:b/>
          <w:bCs/>
          <w:sz w:val="22"/>
          <w:szCs w:val="20"/>
        </w:rPr>
        <w:t>WYRÓWNAWCZE</w:t>
      </w:r>
      <w:r w:rsidR="00FF71F3" w:rsidRPr="00537E48">
        <w:rPr>
          <w:b/>
          <w:bCs/>
          <w:sz w:val="22"/>
          <w:szCs w:val="20"/>
        </w:rPr>
        <w:t xml:space="preserve"> </w:t>
      </w:r>
      <w:r w:rsidR="006E4C24" w:rsidRPr="00537E48">
        <w:rPr>
          <w:b/>
          <w:bCs/>
          <w:sz w:val="22"/>
          <w:szCs w:val="20"/>
        </w:rPr>
        <w:t xml:space="preserve">I </w:t>
      </w:r>
      <w:r w:rsidR="00FF71F3" w:rsidRPr="00537E48">
        <w:rPr>
          <w:b/>
          <w:bCs/>
          <w:sz w:val="22"/>
          <w:szCs w:val="20"/>
        </w:rPr>
        <w:t>KÓŁKA ZAINTERESOWAŃ</w:t>
      </w:r>
    </w:p>
    <w:p w:rsidR="00922262" w:rsidRPr="00537E48" w:rsidRDefault="00922262">
      <w:pPr>
        <w:spacing w:before="120" w:after="120"/>
        <w:jc w:val="center"/>
      </w:pPr>
      <w:r w:rsidRPr="00537E48">
        <w:rPr>
          <w:sz w:val="22"/>
          <w:szCs w:val="20"/>
        </w:rPr>
        <w:br/>
        <w:t>Postanowienia ogólne</w:t>
      </w:r>
    </w:p>
    <w:p w:rsidR="00922262" w:rsidRPr="00537E48" w:rsidRDefault="00922262">
      <w:pPr>
        <w:spacing w:before="120" w:after="120"/>
        <w:jc w:val="center"/>
      </w:pPr>
      <w:r w:rsidRPr="00537E48">
        <w:rPr>
          <w:sz w:val="22"/>
          <w:szCs w:val="20"/>
        </w:rPr>
        <w:t>§ 1</w:t>
      </w:r>
    </w:p>
    <w:p w:rsidR="00922262" w:rsidRPr="00537E48" w:rsidRDefault="00922262">
      <w:pPr>
        <w:spacing w:before="120" w:after="120"/>
        <w:jc w:val="both"/>
      </w:pPr>
      <w:r w:rsidRPr="00537E48">
        <w:rPr>
          <w:sz w:val="22"/>
          <w:szCs w:val="20"/>
        </w:rPr>
        <w:t>Niniejszy załącznik do Regulaminu określa szczegółowe zasady rekrutacji na</w:t>
      </w:r>
      <w:r w:rsidR="00FF71F3" w:rsidRPr="00537E48">
        <w:rPr>
          <w:sz w:val="22"/>
          <w:szCs w:val="20"/>
        </w:rPr>
        <w:t xml:space="preserve"> </w:t>
      </w:r>
      <w:r w:rsidR="00FF71F3" w:rsidRPr="00537E48">
        <w:rPr>
          <w:b/>
          <w:bCs/>
          <w:sz w:val="22"/>
          <w:szCs w:val="20"/>
        </w:rPr>
        <w:t>kursy,</w:t>
      </w:r>
      <w:r w:rsidR="00515957" w:rsidRPr="00537E48">
        <w:rPr>
          <w:b/>
          <w:bCs/>
          <w:sz w:val="22"/>
          <w:szCs w:val="20"/>
        </w:rPr>
        <w:t xml:space="preserve"> </w:t>
      </w:r>
      <w:r w:rsidRPr="00537E48">
        <w:rPr>
          <w:b/>
          <w:bCs/>
          <w:sz w:val="22"/>
          <w:szCs w:val="20"/>
        </w:rPr>
        <w:t xml:space="preserve">zajęcia dydaktyczno </w:t>
      </w:r>
      <w:r w:rsidR="00FF71F3" w:rsidRPr="00537E48">
        <w:rPr>
          <w:b/>
          <w:bCs/>
          <w:sz w:val="22"/>
          <w:szCs w:val="20"/>
        </w:rPr>
        <w:t>–</w:t>
      </w:r>
      <w:r w:rsidRPr="00537E48">
        <w:rPr>
          <w:b/>
          <w:bCs/>
          <w:sz w:val="22"/>
          <w:szCs w:val="20"/>
        </w:rPr>
        <w:t>wyrównawcze</w:t>
      </w:r>
      <w:r w:rsidR="00FF71F3" w:rsidRPr="00537E48">
        <w:rPr>
          <w:b/>
          <w:bCs/>
          <w:sz w:val="22"/>
          <w:szCs w:val="20"/>
        </w:rPr>
        <w:t xml:space="preserve"> </w:t>
      </w:r>
      <w:r w:rsidR="006E4C24" w:rsidRPr="00537E48">
        <w:rPr>
          <w:b/>
          <w:bCs/>
          <w:sz w:val="22"/>
          <w:szCs w:val="20"/>
        </w:rPr>
        <w:t>i</w:t>
      </w:r>
      <w:r w:rsidR="00FF71F3" w:rsidRPr="00537E48">
        <w:rPr>
          <w:b/>
          <w:bCs/>
          <w:sz w:val="22"/>
          <w:szCs w:val="20"/>
        </w:rPr>
        <w:t xml:space="preserve"> kółka zainteresowań</w:t>
      </w:r>
      <w:r w:rsidRPr="00537E48">
        <w:rPr>
          <w:sz w:val="22"/>
          <w:szCs w:val="20"/>
        </w:rPr>
        <w:t xml:space="preserve"> odbywane w szkole.</w:t>
      </w:r>
    </w:p>
    <w:p w:rsidR="00922262" w:rsidRPr="00537E48" w:rsidRDefault="00922262">
      <w:pPr>
        <w:spacing w:before="120" w:after="120"/>
        <w:jc w:val="center"/>
      </w:pPr>
      <w:r w:rsidRPr="00537E48">
        <w:rPr>
          <w:sz w:val="22"/>
          <w:szCs w:val="20"/>
        </w:rPr>
        <w:t>Zasady rekrutacji</w:t>
      </w:r>
    </w:p>
    <w:p w:rsidR="00922262" w:rsidRPr="00537E48" w:rsidRDefault="00922262">
      <w:pPr>
        <w:tabs>
          <w:tab w:val="center" w:pos="4536"/>
          <w:tab w:val="left" w:pos="5085"/>
        </w:tabs>
        <w:spacing w:before="120" w:after="120"/>
      </w:pPr>
      <w:r w:rsidRPr="00537E48">
        <w:rPr>
          <w:sz w:val="22"/>
          <w:szCs w:val="20"/>
        </w:rPr>
        <w:tab/>
        <w:t>§ 2</w:t>
      </w:r>
    </w:p>
    <w:p w:rsidR="00922262" w:rsidRPr="00537E48" w:rsidRDefault="00922262">
      <w:pPr>
        <w:numPr>
          <w:ilvl w:val="0"/>
          <w:numId w:val="2"/>
        </w:numPr>
        <w:tabs>
          <w:tab w:val="left" w:pos="-120"/>
          <w:tab w:val="left" w:pos="284"/>
        </w:tabs>
        <w:spacing w:before="120" w:after="120"/>
        <w:ind w:left="283" w:hanging="340"/>
        <w:jc w:val="both"/>
      </w:pPr>
      <w:r w:rsidRPr="00537E48">
        <w:rPr>
          <w:sz w:val="22"/>
          <w:szCs w:val="20"/>
        </w:rPr>
        <w:t>Iloś</w:t>
      </w:r>
      <w:r w:rsidRPr="00537E48">
        <w:rPr>
          <w:rFonts w:eastAsia="TimesNewRoman"/>
          <w:bCs/>
          <w:sz w:val="22"/>
          <w:lang w:eastAsia="pl-PL"/>
        </w:rPr>
        <w:t>ć</w:t>
      </w:r>
      <w:r w:rsidRPr="00537E48">
        <w:rPr>
          <w:sz w:val="22"/>
          <w:szCs w:val="20"/>
        </w:rPr>
        <w:t xml:space="preserve"> miejsc na </w:t>
      </w:r>
      <w:r w:rsidR="00FF71F3" w:rsidRPr="00537E48">
        <w:rPr>
          <w:b/>
          <w:bCs/>
          <w:sz w:val="22"/>
          <w:szCs w:val="20"/>
        </w:rPr>
        <w:t xml:space="preserve">kursy, </w:t>
      </w:r>
      <w:r w:rsidRPr="00537E48">
        <w:rPr>
          <w:b/>
          <w:bCs/>
          <w:sz w:val="22"/>
          <w:szCs w:val="20"/>
        </w:rPr>
        <w:t xml:space="preserve">zajęcia dydaktyczno </w:t>
      </w:r>
      <w:r w:rsidR="00FF71F3" w:rsidRPr="00537E48">
        <w:rPr>
          <w:b/>
          <w:bCs/>
          <w:sz w:val="22"/>
          <w:szCs w:val="20"/>
        </w:rPr>
        <w:t>–</w:t>
      </w:r>
      <w:r w:rsidRPr="00537E48">
        <w:rPr>
          <w:b/>
          <w:bCs/>
          <w:sz w:val="22"/>
          <w:szCs w:val="20"/>
        </w:rPr>
        <w:t>wyrównawcze</w:t>
      </w:r>
      <w:r w:rsidR="00FF71F3" w:rsidRPr="00537E48">
        <w:rPr>
          <w:b/>
          <w:bCs/>
          <w:sz w:val="22"/>
          <w:szCs w:val="20"/>
        </w:rPr>
        <w:t xml:space="preserve"> </w:t>
      </w:r>
      <w:r w:rsidR="006E4C24" w:rsidRPr="00537E48">
        <w:rPr>
          <w:b/>
          <w:bCs/>
          <w:sz w:val="22"/>
          <w:szCs w:val="20"/>
        </w:rPr>
        <w:t>i</w:t>
      </w:r>
      <w:r w:rsidR="00FF71F3" w:rsidRPr="00537E48">
        <w:rPr>
          <w:b/>
          <w:bCs/>
          <w:sz w:val="22"/>
          <w:szCs w:val="20"/>
        </w:rPr>
        <w:t xml:space="preserve"> kółka zainteresowań</w:t>
      </w:r>
      <w:r w:rsidRPr="00537E48">
        <w:rPr>
          <w:sz w:val="22"/>
          <w:szCs w:val="20"/>
        </w:rPr>
        <w:t xml:space="preserve"> jest ograniczona ilością miejsc wynikających z projektu.  </w:t>
      </w:r>
    </w:p>
    <w:p w:rsidR="00515957" w:rsidRPr="00537E48" w:rsidRDefault="00922262" w:rsidP="00AC2572">
      <w:pPr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</w:pPr>
      <w:r w:rsidRPr="00537E48">
        <w:rPr>
          <w:sz w:val="22"/>
          <w:szCs w:val="20"/>
        </w:rPr>
        <w:t>Rekrutacja na</w:t>
      </w:r>
      <w:r w:rsidRPr="00537E48">
        <w:rPr>
          <w:sz w:val="22"/>
        </w:rPr>
        <w:t xml:space="preserve"> </w:t>
      </w:r>
      <w:r w:rsidRPr="00537E48">
        <w:rPr>
          <w:b/>
          <w:bCs/>
          <w:sz w:val="22"/>
          <w:szCs w:val="20"/>
        </w:rPr>
        <w:t>kursy</w:t>
      </w:r>
      <w:r w:rsidR="00FF71F3" w:rsidRPr="00537E48">
        <w:rPr>
          <w:b/>
          <w:bCs/>
          <w:sz w:val="22"/>
          <w:szCs w:val="20"/>
        </w:rPr>
        <w:t>,</w:t>
      </w:r>
      <w:r w:rsidRPr="00537E48">
        <w:rPr>
          <w:b/>
          <w:bCs/>
          <w:sz w:val="22"/>
          <w:szCs w:val="20"/>
        </w:rPr>
        <w:t xml:space="preserve">  zajęcia dydaktyczno -wyrównawcze</w:t>
      </w:r>
      <w:r w:rsidRPr="00537E48">
        <w:rPr>
          <w:sz w:val="22"/>
          <w:szCs w:val="20"/>
        </w:rPr>
        <w:t xml:space="preserve"> </w:t>
      </w:r>
      <w:r w:rsidR="006E4C24" w:rsidRPr="00537E48">
        <w:rPr>
          <w:sz w:val="22"/>
          <w:szCs w:val="20"/>
        </w:rPr>
        <w:t>i</w:t>
      </w:r>
      <w:r w:rsidR="00FF71F3" w:rsidRPr="00537E48">
        <w:rPr>
          <w:sz w:val="22"/>
          <w:szCs w:val="20"/>
        </w:rPr>
        <w:t xml:space="preserve"> </w:t>
      </w:r>
      <w:r w:rsidR="00FF71F3" w:rsidRPr="00537E48">
        <w:rPr>
          <w:b/>
          <w:sz w:val="22"/>
          <w:szCs w:val="20"/>
        </w:rPr>
        <w:t>kółka zainteresowań</w:t>
      </w:r>
      <w:r w:rsidR="00FF71F3" w:rsidRPr="00537E48">
        <w:rPr>
          <w:sz w:val="22"/>
          <w:szCs w:val="20"/>
        </w:rPr>
        <w:t xml:space="preserve"> </w:t>
      </w:r>
      <w:r w:rsidRPr="00537E48">
        <w:rPr>
          <w:sz w:val="22"/>
        </w:rPr>
        <w:t>odbywa się wieloetapowo, wg zasad podanych w ust. 3 do 6</w:t>
      </w:r>
      <w:r w:rsidRPr="00537E48">
        <w:rPr>
          <w:sz w:val="22"/>
          <w:szCs w:val="20"/>
        </w:rPr>
        <w:t>. Tylko uczniowie spełniający wszystkie kryteria dostępu określone w ust. 3, mogą zostać dopuszczeni  do oceny wg kryteriów punktowych i preferencyjnych określonych w ust. 4.</w:t>
      </w:r>
      <w:r w:rsidR="00AC2572" w:rsidRPr="00537E48">
        <w:rPr>
          <w:sz w:val="22"/>
          <w:szCs w:val="20"/>
        </w:rPr>
        <w:t xml:space="preserve"> P</w:t>
      </w:r>
      <w:r w:rsidR="00515957" w:rsidRPr="00537E48">
        <w:rPr>
          <w:sz w:val="22"/>
          <w:szCs w:val="20"/>
        </w:rPr>
        <w:t>ierwszeństwo</w:t>
      </w:r>
      <w:r w:rsidR="00AC2572" w:rsidRPr="00537E48">
        <w:rPr>
          <w:sz w:val="22"/>
          <w:szCs w:val="20"/>
        </w:rPr>
        <w:t xml:space="preserve"> udział w danej formie wsparcia</w:t>
      </w:r>
      <w:r w:rsidR="00515957" w:rsidRPr="00537E48">
        <w:rPr>
          <w:sz w:val="22"/>
          <w:szCs w:val="20"/>
        </w:rPr>
        <w:t xml:space="preserve"> mają uczniowie z zawodu</w:t>
      </w:r>
      <w:r w:rsidR="00BF6730" w:rsidRPr="00537E48">
        <w:rPr>
          <w:sz w:val="22"/>
          <w:szCs w:val="20"/>
        </w:rPr>
        <w:t>/zawodów</w:t>
      </w:r>
      <w:r w:rsidR="00515957" w:rsidRPr="00537E48">
        <w:rPr>
          <w:sz w:val="22"/>
          <w:szCs w:val="20"/>
        </w:rPr>
        <w:t xml:space="preserve"> dla którego dana forma wsparcia jest dedykowana, tj.: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827"/>
        <w:gridCol w:w="4536"/>
      </w:tblGrid>
      <w:tr w:rsidR="001F1434" w:rsidRPr="00537E48" w:rsidTr="00BD062A">
        <w:tc>
          <w:tcPr>
            <w:tcW w:w="533" w:type="dxa"/>
          </w:tcPr>
          <w:p w:rsidR="001F1434" w:rsidRPr="00537E48" w:rsidRDefault="001F1434" w:rsidP="00BD062A">
            <w:pPr>
              <w:tabs>
                <w:tab w:val="left" w:pos="284"/>
              </w:tabs>
              <w:jc w:val="both"/>
            </w:pPr>
            <w:r w:rsidRPr="00537E48">
              <w:t>l.p.</w:t>
            </w:r>
          </w:p>
        </w:tc>
        <w:tc>
          <w:tcPr>
            <w:tcW w:w="3827" w:type="dxa"/>
          </w:tcPr>
          <w:p w:rsidR="001F1434" w:rsidRPr="00537E48" w:rsidRDefault="001F1434" w:rsidP="00BD062A">
            <w:pPr>
              <w:tabs>
                <w:tab w:val="left" w:pos="284"/>
              </w:tabs>
              <w:jc w:val="both"/>
            </w:pPr>
            <w:r w:rsidRPr="00537E48">
              <w:t>Forma wsparcia</w:t>
            </w:r>
          </w:p>
        </w:tc>
        <w:tc>
          <w:tcPr>
            <w:tcW w:w="4536" w:type="dxa"/>
          </w:tcPr>
          <w:p w:rsidR="001F1434" w:rsidRPr="00537E48" w:rsidRDefault="001F1434" w:rsidP="00BD062A">
            <w:pPr>
              <w:tabs>
                <w:tab w:val="left" w:pos="284"/>
              </w:tabs>
              <w:jc w:val="both"/>
            </w:pPr>
            <w:r w:rsidRPr="00537E48">
              <w:t>Zawód do którego kierowana jest dana forma wsparcia</w:t>
            </w:r>
          </w:p>
        </w:tc>
      </w:tr>
      <w:tr w:rsidR="001F1434" w:rsidRPr="00537E48" w:rsidTr="00BD062A">
        <w:tc>
          <w:tcPr>
            <w:tcW w:w="8896" w:type="dxa"/>
            <w:gridSpan w:val="3"/>
          </w:tcPr>
          <w:p w:rsidR="001F1434" w:rsidRPr="00537E48" w:rsidRDefault="001F1434" w:rsidP="00BD062A">
            <w:pPr>
              <w:tabs>
                <w:tab w:val="left" w:pos="284"/>
              </w:tabs>
              <w:jc w:val="center"/>
              <w:rPr>
                <w:b/>
                <w:sz w:val="26"/>
                <w:szCs w:val="26"/>
              </w:rPr>
            </w:pPr>
            <w:r w:rsidRPr="00537E48">
              <w:rPr>
                <w:b/>
                <w:sz w:val="26"/>
                <w:szCs w:val="26"/>
              </w:rPr>
              <w:t>Zespół Szkół Nr 1 w Miechowie</w:t>
            </w:r>
          </w:p>
        </w:tc>
      </w:tr>
      <w:tr w:rsidR="001F1434" w:rsidRPr="00537E48" w:rsidTr="00BD062A">
        <w:trPr>
          <w:trHeight w:val="387"/>
        </w:trPr>
        <w:tc>
          <w:tcPr>
            <w:tcW w:w="533" w:type="dxa"/>
          </w:tcPr>
          <w:p w:rsidR="001F1434" w:rsidRPr="00537E48" w:rsidRDefault="001F1434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F1434" w:rsidRPr="00537E48" w:rsidRDefault="001F1434" w:rsidP="00BD062A">
            <w:pPr>
              <w:tabs>
                <w:tab w:val="left" w:pos="284"/>
              </w:tabs>
            </w:pPr>
            <w:r w:rsidRPr="00537E48">
              <w:t>Kurs prawa jazdy kat. B</w:t>
            </w:r>
          </w:p>
        </w:tc>
        <w:tc>
          <w:tcPr>
            <w:tcW w:w="4536" w:type="dxa"/>
          </w:tcPr>
          <w:p w:rsidR="001F1434" w:rsidRPr="00537E48" w:rsidRDefault="00587E7B" w:rsidP="00BD062A">
            <w:pPr>
              <w:tabs>
                <w:tab w:val="left" w:pos="284"/>
              </w:tabs>
              <w:jc w:val="both"/>
            </w:pPr>
            <w:r w:rsidRPr="00537E48">
              <w:t>wszystkie zawody</w:t>
            </w:r>
          </w:p>
        </w:tc>
      </w:tr>
      <w:tr w:rsidR="001F1434" w:rsidRPr="00537E48" w:rsidTr="00BD062A">
        <w:trPr>
          <w:trHeight w:val="395"/>
        </w:trPr>
        <w:tc>
          <w:tcPr>
            <w:tcW w:w="533" w:type="dxa"/>
          </w:tcPr>
          <w:p w:rsidR="001F1434" w:rsidRPr="00537E48" w:rsidRDefault="001F1434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F1434" w:rsidRPr="00537E48" w:rsidRDefault="001F1434" w:rsidP="00BD062A">
            <w:pPr>
              <w:tabs>
                <w:tab w:val="left" w:pos="284"/>
              </w:tabs>
            </w:pPr>
            <w:r w:rsidRPr="00537E48">
              <w:t>Kurs barmański I stopnia</w:t>
            </w:r>
          </w:p>
        </w:tc>
        <w:tc>
          <w:tcPr>
            <w:tcW w:w="4536" w:type="dxa"/>
          </w:tcPr>
          <w:p w:rsidR="001F1434" w:rsidRPr="00537E48" w:rsidRDefault="00587E7B" w:rsidP="00BD062A">
            <w:pPr>
              <w:tabs>
                <w:tab w:val="left" w:pos="284"/>
              </w:tabs>
              <w:jc w:val="both"/>
            </w:pPr>
            <w:r w:rsidRPr="00537E48">
              <w:t>technik żywienia i usług gastronomicznych</w:t>
            </w:r>
          </w:p>
        </w:tc>
      </w:tr>
      <w:tr w:rsidR="001F1434" w:rsidRPr="00537E48" w:rsidTr="00BD062A">
        <w:trPr>
          <w:trHeight w:val="562"/>
        </w:trPr>
        <w:tc>
          <w:tcPr>
            <w:tcW w:w="533" w:type="dxa"/>
          </w:tcPr>
          <w:p w:rsidR="001F1434" w:rsidRPr="00537E48" w:rsidRDefault="001F1434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F1434" w:rsidRPr="00537E48" w:rsidRDefault="001F1434" w:rsidP="00BD062A">
            <w:pPr>
              <w:tabs>
                <w:tab w:val="left" w:pos="284"/>
              </w:tabs>
            </w:pPr>
            <w:r w:rsidRPr="00537E48">
              <w:t>Kurs operatora wózków widłowych</w:t>
            </w:r>
          </w:p>
        </w:tc>
        <w:tc>
          <w:tcPr>
            <w:tcW w:w="4536" w:type="dxa"/>
          </w:tcPr>
          <w:p w:rsidR="001F1434" w:rsidRPr="00537E48" w:rsidRDefault="00587E7B" w:rsidP="00BD062A">
            <w:pPr>
              <w:tabs>
                <w:tab w:val="left" w:pos="284"/>
              </w:tabs>
              <w:jc w:val="both"/>
            </w:pPr>
            <w:r w:rsidRPr="00537E48">
              <w:t>technik logistyk, technik handlowiec</w:t>
            </w:r>
          </w:p>
        </w:tc>
      </w:tr>
      <w:tr w:rsidR="001F1434" w:rsidRPr="00537E48" w:rsidTr="00BD062A">
        <w:tc>
          <w:tcPr>
            <w:tcW w:w="533" w:type="dxa"/>
          </w:tcPr>
          <w:p w:rsidR="001F1434" w:rsidRPr="00537E48" w:rsidRDefault="001F1434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F1434" w:rsidRPr="00537E48" w:rsidRDefault="001F1434" w:rsidP="00BD062A">
            <w:pPr>
              <w:tabs>
                <w:tab w:val="left" w:pos="284"/>
              </w:tabs>
            </w:pPr>
            <w:r w:rsidRPr="00537E48">
              <w:t>Kurs kosmetyczny z elementami wizażu</w:t>
            </w:r>
          </w:p>
        </w:tc>
        <w:tc>
          <w:tcPr>
            <w:tcW w:w="4536" w:type="dxa"/>
          </w:tcPr>
          <w:p w:rsidR="001F1434" w:rsidRPr="00537E48" w:rsidRDefault="00587E7B" w:rsidP="00BD062A">
            <w:pPr>
              <w:tabs>
                <w:tab w:val="left" w:pos="284"/>
              </w:tabs>
              <w:jc w:val="both"/>
            </w:pPr>
            <w:r w:rsidRPr="00537E48">
              <w:t>wszystkie zawody</w:t>
            </w:r>
          </w:p>
        </w:tc>
      </w:tr>
      <w:tr w:rsidR="001F1434" w:rsidRPr="00537E48" w:rsidTr="00BD062A">
        <w:tc>
          <w:tcPr>
            <w:tcW w:w="533" w:type="dxa"/>
          </w:tcPr>
          <w:p w:rsidR="001F1434" w:rsidRPr="00537E48" w:rsidRDefault="001F1434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F1434" w:rsidRPr="00537E48" w:rsidRDefault="001F1434" w:rsidP="00BD062A">
            <w:pPr>
              <w:tabs>
                <w:tab w:val="left" w:pos="284"/>
              </w:tabs>
            </w:pPr>
            <w:r w:rsidRPr="00537E48">
              <w:t>Kurs grafiki komputerowej</w:t>
            </w:r>
          </w:p>
        </w:tc>
        <w:tc>
          <w:tcPr>
            <w:tcW w:w="4536" w:type="dxa"/>
          </w:tcPr>
          <w:p w:rsidR="001F1434" w:rsidRPr="00537E48" w:rsidRDefault="00587E7B" w:rsidP="00BD062A">
            <w:pPr>
              <w:tabs>
                <w:tab w:val="left" w:pos="284"/>
              </w:tabs>
              <w:jc w:val="both"/>
            </w:pPr>
            <w:r w:rsidRPr="00537E48">
              <w:t>technik geodeta</w:t>
            </w:r>
          </w:p>
        </w:tc>
      </w:tr>
      <w:tr w:rsidR="001F1434" w:rsidRPr="00537E48" w:rsidTr="00BD062A">
        <w:tc>
          <w:tcPr>
            <w:tcW w:w="533" w:type="dxa"/>
          </w:tcPr>
          <w:p w:rsidR="001F1434" w:rsidRPr="00537E48" w:rsidRDefault="001F1434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F1434" w:rsidRPr="00537E48" w:rsidRDefault="001F1434" w:rsidP="00BD062A">
            <w:pPr>
              <w:tabs>
                <w:tab w:val="left" w:pos="284"/>
              </w:tabs>
            </w:pPr>
            <w:r w:rsidRPr="00537E48">
              <w:t>Kurs kelnerski</w:t>
            </w:r>
          </w:p>
        </w:tc>
        <w:tc>
          <w:tcPr>
            <w:tcW w:w="4536" w:type="dxa"/>
          </w:tcPr>
          <w:p w:rsidR="001F1434" w:rsidRPr="00537E48" w:rsidRDefault="00587E7B" w:rsidP="00BD062A">
            <w:pPr>
              <w:tabs>
                <w:tab w:val="left" w:pos="284"/>
              </w:tabs>
            </w:pPr>
            <w:r w:rsidRPr="00537E48">
              <w:t>technik żywienia i usług gastronomicznych</w:t>
            </w:r>
          </w:p>
        </w:tc>
      </w:tr>
      <w:tr w:rsidR="001F1434" w:rsidRPr="00537E48" w:rsidTr="00BD062A">
        <w:tc>
          <w:tcPr>
            <w:tcW w:w="533" w:type="dxa"/>
          </w:tcPr>
          <w:p w:rsidR="001F1434" w:rsidRPr="00537E48" w:rsidRDefault="001F1434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F1434" w:rsidRPr="00537E48" w:rsidRDefault="001F1434" w:rsidP="00BD062A">
            <w:pPr>
              <w:tabs>
                <w:tab w:val="left" w:pos="284"/>
              </w:tabs>
            </w:pPr>
            <w:r w:rsidRPr="00537E48">
              <w:t>Kurs cukierniczy</w:t>
            </w:r>
          </w:p>
        </w:tc>
        <w:tc>
          <w:tcPr>
            <w:tcW w:w="4536" w:type="dxa"/>
          </w:tcPr>
          <w:p w:rsidR="001F1434" w:rsidRPr="00537E48" w:rsidRDefault="00587E7B" w:rsidP="00BD062A">
            <w:pPr>
              <w:tabs>
                <w:tab w:val="left" w:pos="284"/>
              </w:tabs>
            </w:pPr>
            <w:r w:rsidRPr="00537E48">
              <w:t>technik żywienia i usług gastronomicznych</w:t>
            </w:r>
          </w:p>
        </w:tc>
      </w:tr>
      <w:tr w:rsidR="001F1434" w:rsidRPr="00537E48" w:rsidTr="00BD062A">
        <w:trPr>
          <w:trHeight w:val="339"/>
        </w:trPr>
        <w:tc>
          <w:tcPr>
            <w:tcW w:w="533" w:type="dxa"/>
          </w:tcPr>
          <w:p w:rsidR="001F1434" w:rsidRPr="00537E48" w:rsidRDefault="001F1434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F1434" w:rsidRPr="00537E48" w:rsidRDefault="001F1434" w:rsidP="00BD062A">
            <w:pPr>
              <w:tabs>
                <w:tab w:val="left" w:pos="284"/>
              </w:tabs>
            </w:pPr>
            <w:r w:rsidRPr="00537E48">
              <w:t>Kurs cyfrowej obróbki zdjęć</w:t>
            </w:r>
          </w:p>
        </w:tc>
        <w:tc>
          <w:tcPr>
            <w:tcW w:w="4536" w:type="dxa"/>
          </w:tcPr>
          <w:p w:rsidR="001F1434" w:rsidRPr="00537E48" w:rsidRDefault="00587E7B" w:rsidP="00BD062A">
            <w:pPr>
              <w:tabs>
                <w:tab w:val="left" w:pos="284"/>
              </w:tabs>
              <w:jc w:val="both"/>
            </w:pPr>
            <w:r w:rsidRPr="00537E48">
              <w:t>wszystkie zawody</w:t>
            </w:r>
          </w:p>
        </w:tc>
      </w:tr>
      <w:tr w:rsidR="001F1434" w:rsidRPr="00537E48" w:rsidTr="00BD062A">
        <w:trPr>
          <w:trHeight w:val="339"/>
        </w:trPr>
        <w:tc>
          <w:tcPr>
            <w:tcW w:w="533" w:type="dxa"/>
          </w:tcPr>
          <w:p w:rsidR="001F1434" w:rsidRPr="00537E48" w:rsidRDefault="001F1434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F1434" w:rsidRPr="00537E48" w:rsidRDefault="001F1434" w:rsidP="00BD062A">
            <w:pPr>
              <w:tabs>
                <w:tab w:val="left" w:pos="284"/>
              </w:tabs>
            </w:pPr>
            <w:r w:rsidRPr="00537E48">
              <w:t>Kurs fakturzystki/fakturzysty z obsługą komputera i kas fiskalnych</w:t>
            </w:r>
          </w:p>
        </w:tc>
        <w:tc>
          <w:tcPr>
            <w:tcW w:w="4536" w:type="dxa"/>
          </w:tcPr>
          <w:p w:rsidR="001F1434" w:rsidRPr="00537E48" w:rsidRDefault="00587E7B" w:rsidP="00BD062A">
            <w:pPr>
              <w:tabs>
                <w:tab w:val="left" w:pos="284"/>
              </w:tabs>
              <w:jc w:val="both"/>
            </w:pPr>
            <w:r w:rsidRPr="00537E48">
              <w:t>technik logistyk, technik handlowiec</w:t>
            </w:r>
          </w:p>
        </w:tc>
      </w:tr>
      <w:tr w:rsidR="00AC2572" w:rsidRPr="00537E48" w:rsidTr="00BD062A">
        <w:trPr>
          <w:trHeight w:val="339"/>
        </w:trPr>
        <w:tc>
          <w:tcPr>
            <w:tcW w:w="533" w:type="dxa"/>
          </w:tcPr>
          <w:p w:rsidR="00AC2572" w:rsidRPr="00537E48" w:rsidRDefault="00AC2572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AC2572" w:rsidRPr="00537E48" w:rsidRDefault="00AC2572" w:rsidP="00BD062A">
            <w:pPr>
              <w:tabs>
                <w:tab w:val="left" w:pos="284"/>
              </w:tabs>
            </w:pPr>
            <w:r w:rsidRPr="00537E48">
              <w:t>Dodatkowe zajęcia dydaktyczno – wyrównawcze</w:t>
            </w:r>
          </w:p>
        </w:tc>
        <w:tc>
          <w:tcPr>
            <w:tcW w:w="4536" w:type="dxa"/>
          </w:tcPr>
          <w:p w:rsidR="00AC2572" w:rsidRPr="00537E48" w:rsidRDefault="00AC2572" w:rsidP="00BD062A">
            <w:pPr>
              <w:tabs>
                <w:tab w:val="left" w:pos="284"/>
              </w:tabs>
              <w:jc w:val="both"/>
            </w:pPr>
            <w:r w:rsidRPr="00537E48">
              <w:t>wszystkie zawody</w:t>
            </w:r>
            <w:r w:rsidR="00CC6D00" w:rsidRPr="00537E48">
              <w:t xml:space="preserve"> kształcące się w Technikum</w:t>
            </w:r>
          </w:p>
        </w:tc>
      </w:tr>
      <w:tr w:rsidR="00AC2572" w:rsidRPr="00537E48" w:rsidTr="00BD062A">
        <w:trPr>
          <w:trHeight w:val="339"/>
        </w:trPr>
        <w:tc>
          <w:tcPr>
            <w:tcW w:w="533" w:type="dxa"/>
          </w:tcPr>
          <w:p w:rsidR="00AC2572" w:rsidRPr="00537E48" w:rsidRDefault="00AC2572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AC2572" w:rsidRPr="00537E48" w:rsidRDefault="00AC2572" w:rsidP="00BD062A">
            <w:pPr>
              <w:tabs>
                <w:tab w:val="left" w:pos="284"/>
              </w:tabs>
            </w:pPr>
            <w:r w:rsidRPr="00537E48">
              <w:t>Staże</w:t>
            </w:r>
          </w:p>
        </w:tc>
        <w:tc>
          <w:tcPr>
            <w:tcW w:w="4536" w:type="dxa"/>
          </w:tcPr>
          <w:p w:rsidR="00AC2572" w:rsidRPr="00537E48" w:rsidRDefault="00AC2572" w:rsidP="00BD062A">
            <w:pPr>
              <w:tabs>
                <w:tab w:val="left" w:pos="284"/>
              </w:tabs>
              <w:jc w:val="both"/>
            </w:pPr>
            <w:r w:rsidRPr="00537E48">
              <w:t>Wszystkie zawody kształcące się w Technikum</w:t>
            </w:r>
          </w:p>
        </w:tc>
      </w:tr>
      <w:tr w:rsidR="00AC2572" w:rsidRPr="00537E48" w:rsidTr="00BD062A">
        <w:trPr>
          <w:trHeight w:val="339"/>
        </w:trPr>
        <w:tc>
          <w:tcPr>
            <w:tcW w:w="533" w:type="dxa"/>
          </w:tcPr>
          <w:p w:rsidR="00AC2572" w:rsidRPr="00537E48" w:rsidRDefault="00AC2572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AC2572" w:rsidRPr="00537E48" w:rsidRDefault="00CC6D00" w:rsidP="00BD062A">
            <w:pPr>
              <w:tabs>
                <w:tab w:val="left" w:pos="284"/>
              </w:tabs>
            </w:pPr>
            <w:r w:rsidRPr="00537E48">
              <w:t>Pomoc stypendialna</w:t>
            </w:r>
          </w:p>
        </w:tc>
        <w:tc>
          <w:tcPr>
            <w:tcW w:w="4536" w:type="dxa"/>
          </w:tcPr>
          <w:p w:rsidR="00AC2572" w:rsidRPr="00537E48" w:rsidRDefault="00CC6D00" w:rsidP="00BD062A">
            <w:pPr>
              <w:tabs>
                <w:tab w:val="left" w:pos="284"/>
              </w:tabs>
              <w:jc w:val="both"/>
            </w:pPr>
            <w:r w:rsidRPr="00537E48">
              <w:t>Wszystkie zawody kształcące się w Technikum</w:t>
            </w:r>
          </w:p>
        </w:tc>
      </w:tr>
      <w:tr w:rsidR="00CC6D00" w:rsidRPr="00537E48" w:rsidTr="00BD062A">
        <w:trPr>
          <w:trHeight w:val="339"/>
        </w:trPr>
        <w:tc>
          <w:tcPr>
            <w:tcW w:w="533" w:type="dxa"/>
          </w:tcPr>
          <w:p w:rsidR="00CC6D00" w:rsidRPr="00537E48" w:rsidRDefault="00CC6D00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CC6D00" w:rsidRPr="00537E48" w:rsidRDefault="00CC6D00" w:rsidP="00BD062A">
            <w:pPr>
              <w:tabs>
                <w:tab w:val="left" w:pos="284"/>
              </w:tabs>
            </w:pPr>
            <w:r w:rsidRPr="00537E48">
              <w:t>Doradztwo edukacyjno zawodowe</w:t>
            </w:r>
          </w:p>
        </w:tc>
        <w:tc>
          <w:tcPr>
            <w:tcW w:w="4536" w:type="dxa"/>
          </w:tcPr>
          <w:p w:rsidR="00CC6D00" w:rsidRPr="00537E48" w:rsidRDefault="00B72953" w:rsidP="00BD062A">
            <w:pPr>
              <w:tabs>
                <w:tab w:val="left" w:pos="284"/>
              </w:tabs>
              <w:jc w:val="both"/>
            </w:pPr>
            <w:r w:rsidRPr="00537E48">
              <w:t>Stypendyści/ stypendystki</w:t>
            </w:r>
          </w:p>
        </w:tc>
      </w:tr>
      <w:tr w:rsidR="00CC6D00" w:rsidRPr="00537E48" w:rsidTr="00BD062A">
        <w:trPr>
          <w:trHeight w:val="339"/>
        </w:trPr>
        <w:tc>
          <w:tcPr>
            <w:tcW w:w="533" w:type="dxa"/>
          </w:tcPr>
          <w:p w:rsidR="00CC6D00" w:rsidRPr="00537E48" w:rsidRDefault="00CC6D00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CC6D00" w:rsidRPr="00537E48" w:rsidRDefault="00CC6D00" w:rsidP="00BD062A">
            <w:pPr>
              <w:tabs>
                <w:tab w:val="left" w:pos="284"/>
              </w:tabs>
            </w:pPr>
            <w:r w:rsidRPr="00537E48">
              <w:t>Kółko fotograficzne</w:t>
            </w:r>
          </w:p>
        </w:tc>
        <w:tc>
          <w:tcPr>
            <w:tcW w:w="4536" w:type="dxa"/>
          </w:tcPr>
          <w:p w:rsidR="00CC6D00" w:rsidRPr="00537E48" w:rsidRDefault="00CC6D00" w:rsidP="00BD062A">
            <w:pPr>
              <w:tabs>
                <w:tab w:val="left" w:pos="284"/>
              </w:tabs>
              <w:jc w:val="both"/>
            </w:pPr>
            <w:r w:rsidRPr="00537E48">
              <w:t>wszystkie zawody</w:t>
            </w:r>
          </w:p>
        </w:tc>
      </w:tr>
      <w:tr w:rsidR="00CC6D00" w:rsidRPr="00537E48" w:rsidTr="00BD062A">
        <w:trPr>
          <w:trHeight w:val="339"/>
        </w:trPr>
        <w:tc>
          <w:tcPr>
            <w:tcW w:w="533" w:type="dxa"/>
          </w:tcPr>
          <w:p w:rsidR="00CC6D00" w:rsidRPr="00537E48" w:rsidRDefault="00CC6D00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CC6D00" w:rsidRPr="00537E48" w:rsidRDefault="00CC6D00" w:rsidP="00BD062A">
            <w:pPr>
              <w:tabs>
                <w:tab w:val="left" w:pos="284"/>
              </w:tabs>
            </w:pPr>
            <w:r w:rsidRPr="00537E48">
              <w:t>Kółko tworzenia stron internetowych</w:t>
            </w:r>
          </w:p>
        </w:tc>
        <w:tc>
          <w:tcPr>
            <w:tcW w:w="4536" w:type="dxa"/>
          </w:tcPr>
          <w:p w:rsidR="00CC6D00" w:rsidRPr="00537E48" w:rsidRDefault="00CC6D00" w:rsidP="00BD062A">
            <w:pPr>
              <w:tabs>
                <w:tab w:val="left" w:pos="284"/>
              </w:tabs>
              <w:jc w:val="both"/>
            </w:pPr>
            <w:r w:rsidRPr="00537E48">
              <w:t>wszystkie zawody</w:t>
            </w:r>
          </w:p>
        </w:tc>
      </w:tr>
      <w:tr w:rsidR="00CC6D00" w:rsidRPr="00537E48" w:rsidTr="00BD062A">
        <w:trPr>
          <w:trHeight w:val="339"/>
        </w:trPr>
        <w:tc>
          <w:tcPr>
            <w:tcW w:w="533" w:type="dxa"/>
          </w:tcPr>
          <w:p w:rsidR="00CC6D00" w:rsidRPr="00537E48" w:rsidRDefault="00CC6D00" w:rsidP="00BD062A">
            <w:pPr>
              <w:numPr>
                <w:ilvl w:val="0"/>
                <w:numId w:val="9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CC6D00" w:rsidRPr="00537E48" w:rsidRDefault="00CC6D00" w:rsidP="00BD062A">
            <w:pPr>
              <w:tabs>
                <w:tab w:val="left" w:pos="284"/>
              </w:tabs>
            </w:pPr>
            <w:r w:rsidRPr="00537E48">
              <w:t xml:space="preserve">Kółko inżynieryjnych pomiarów </w:t>
            </w:r>
            <w:r w:rsidRPr="00537E48">
              <w:lastRenderedPageBreak/>
              <w:t>geodezyjnych</w:t>
            </w:r>
          </w:p>
        </w:tc>
        <w:tc>
          <w:tcPr>
            <w:tcW w:w="4536" w:type="dxa"/>
          </w:tcPr>
          <w:p w:rsidR="00CC6D00" w:rsidRPr="00537E48" w:rsidRDefault="00CC6D00" w:rsidP="00BD062A">
            <w:pPr>
              <w:tabs>
                <w:tab w:val="left" w:pos="284"/>
              </w:tabs>
              <w:jc w:val="both"/>
            </w:pPr>
            <w:r w:rsidRPr="00537E48">
              <w:lastRenderedPageBreak/>
              <w:t>technik geodeta</w:t>
            </w:r>
          </w:p>
        </w:tc>
      </w:tr>
      <w:tr w:rsidR="001A633F" w:rsidRPr="00537E48" w:rsidTr="00BD062A">
        <w:trPr>
          <w:trHeight w:val="339"/>
        </w:trPr>
        <w:tc>
          <w:tcPr>
            <w:tcW w:w="8896" w:type="dxa"/>
            <w:gridSpan w:val="3"/>
          </w:tcPr>
          <w:p w:rsidR="001A633F" w:rsidRPr="00537E48" w:rsidRDefault="001A633F" w:rsidP="00BD062A">
            <w:pPr>
              <w:tabs>
                <w:tab w:val="left" w:pos="284"/>
              </w:tabs>
              <w:jc w:val="center"/>
            </w:pPr>
            <w:r w:rsidRPr="00537E48">
              <w:rPr>
                <w:b/>
                <w:sz w:val="26"/>
                <w:szCs w:val="26"/>
              </w:rPr>
              <w:lastRenderedPageBreak/>
              <w:t>Zespół Szkół Nr 2 w Miechowie</w:t>
            </w:r>
          </w:p>
        </w:tc>
      </w:tr>
      <w:tr w:rsidR="001F1434" w:rsidRPr="00537E48" w:rsidTr="00BD062A">
        <w:trPr>
          <w:trHeight w:val="339"/>
        </w:trPr>
        <w:tc>
          <w:tcPr>
            <w:tcW w:w="533" w:type="dxa"/>
          </w:tcPr>
          <w:p w:rsidR="001F1434" w:rsidRPr="00537E48" w:rsidRDefault="001F1434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F1434" w:rsidRPr="00537E48" w:rsidRDefault="001A633F" w:rsidP="00BD062A">
            <w:pPr>
              <w:tabs>
                <w:tab w:val="left" w:pos="284"/>
              </w:tabs>
            </w:pPr>
            <w:r w:rsidRPr="00537E48">
              <w:t xml:space="preserve">Kurs spawacza MAG </w:t>
            </w:r>
          </w:p>
        </w:tc>
        <w:tc>
          <w:tcPr>
            <w:tcW w:w="4536" w:type="dxa"/>
          </w:tcPr>
          <w:p w:rsidR="001F1434" w:rsidRPr="00537E48" w:rsidRDefault="001A633F" w:rsidP="00BD062A">
            <w:pPr>
              <w:tabs>
                <w:tab w:val="left" w:pos="284"/>
              </w:tabs>
              <w:jc w:val="both"/>
            </w:pPr>
            <w:r w:rsidRPr="00537E48">
              <w:t>technik pojazdów samochodowych, technik mechanizacji rolnictwa i agrotroniki</w:t>
            </w:r>
          </w:p>
        </w:tc>
      </w:tr>
      <w:tr w:rsidR="001A633F" w:rsidRPr="00537E48" w:rsidTr="00BD062A">
        <w:trPr>
          <w:trHeight w:val="404"/>
        </w:trPr>
        <w:tc>
          <w:tcPr>
            <w:tcW w:w="533" w:type="dxa"/>
          </w:tcPr>
          <w:p w:rsidR="001A633F" w:rsidRPr="00537E48" w:rsidRDefault="001A633F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A633F" w:rsidRPr="00537E48" w:rsidRDefault="001A633F" w:rsidP="00BD062A">
            <w:pPr>
              <w:tabs>
                <w:tab w:val="left" w:pos="284"/>
              </w:tabs>
            </w:pPr>
            <w:r w:rsidRPr="00537E48">
              <w:t>Kurs operatora wózków widłowych</w:t>
            </w:r>
          </w:p>
        </w:tc>
        <w:tc>
          <w:tcPr>
            <w:tcW w:w="4536" w:type="dxa"/>
          </w:tcPr>
          <w:p w:rsidR="001A633F" w:rsidRPr="00537E48" w:rsidRDefault="001A633F" w:rsidP="00BD062A">
            <w:pPr>
              <w:tabs>
                <w:tab w:val="left" w:pos="284"/>
              </w:tabs>
            </w:pPr>
            <w:r w:rsidRPr="00537E48">
              <w:t>technik spedytor</w:t>
            </w:r>
            <w:r w:rsidRPr="00537E48">
              <w:br/>
              <w:t>technik mechanizacji rolnictwa i agrotroniki</w:t>
            </w:r>
          </w:p>
        </w:tc>
      </w:tr>
      <w:tr w:rsidR="001F1434" w:rsidRPr="00537E48" w:rsidTr="00BD062A">
        <w:trPr>
          <w:trHeight w:val="339"/>
        </w:trPr>
        <w:tc>
          <w:tcPr>
            <w:tcW w:w="533" w:type="dxa"/>
          </w:tcPr>
          <w:p w:rsidR="001F1434" w:rsidRPr="00537E48" w:rsidRDefault="001F1434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F1434" w:rsidRPr="00537E48" w:rsidRDefault="001A633F" w:rsidP="00BD062A">
            <w:pPr>
              <w:tabs>
                <w:tab w:val="left" w:pos="284"/>
              </w:tabs>
            </w:pPr>
            <w:r w:rsidRPr="00537E48">
              <w:t>Kurs SEP do 1 kV</w:t>
            </w:r>
          </w:p>
        </w:tc>
        <w:tc>
          <w:tcPr>
            <w:tcW w:w="4536" w:type="dxa"/>
          </w:tcPr>
          <w:p w:rsidR="001F1434" w:rsidRPr="00537E48" w:rsidRDefault="001A633F" w:rsidP="00BD062A">
            <w:pPr>
              <w:tabs>
                <w:tab w:val="left" w:pos="284"/>
              </w:tabs>
              <w:jc w:val="both"/>
            </w:pPr>
            <w:r w:rsidRPr="00537E48">
              <w:t>technik teleinformatyk</w:t>
            </w:r>
          </w:p>
        </w:tc>
      </w:tr>
      <w:tr w:rsidR="001A633F" w:rsidRPr="00537E48" w:rsidTr="00BD062A">
        <w:trPr>
          <w:trHeight w:val="339"/>
        </w:trPr>
        <w:tc>
          <w:tcPr>
            <w:tcW w:w="533" w:type="dxa"/>
          </w:tcPr>
          <w:p w:rsidR="001A633F" w:rsidRPr="00537E48" w:rsidRDefault="001A633F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A633F" w:rsidRPr="00537E48" w:rsidRDefault="001A633F" w:rsidP="00BD062A">
            <w:pPr>
              <w:tabs>
                <w:tab w:val="left" w:pos="284"/>
              </w:tabs>
            </w:pPr>
            <w:r w:rsidRPr="00537E48">
              <w:t>Kurs prawa jazdy kat. B</w:t>
            </w:r>
          </w:p>
        </w:tc>
        <w:tc>
          <w:tcPr>
            <w:tcW w:w="4536" w:type="dxa"/>
          </w:tcPr>
          <w:p w:rsidR="001A633F" w:rsidRPr="00537E48" w:rsidRDefault="001A633F" w:rsidP="00BD062A">
            <w:pPr>
              <w:tabs>
                <w:tab w:val="left" w:pos="284"/>
              </w:tabs>
            </w:pPr>
            <w:r w:rsidRPr="00537E48">
              <w:t>technik teleinformatyk, technik hotelarstwa</w:t>
            </w:r>
            <w:r w:rsidRPr="00537E48">
              <w:br/>
              <w:t>technik żywienia i usług gastronomicznych</w:t>
            </w:r>
            <w:r w:rsidRPr="00537E48">
              <w:br/>
              <w:t>technik spedytor</w:t>
            </w:r>
          </w:p>
        </w:tc>
      </w:tr>
      <w:tr w:rsidR="001A633F" w:rsidRPr="00537E48" w:rsidTr="00BD062A">
        <w:trPr>
          <w:trHeight w:val="339"/>
        </w:trPr>
        <w:tc>
          <w:tcPr>
            <w:tcW w:w="533" w:type="dxa"/>
          </w:tcPr>
          <w:p w:rsidR="001A633F" w:rsidRPr="00537E48" w:rsidRDefault="001A633F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A633F" w:rsidRPr="00537E48" w:rsidRDefault="001A633F" w:rsidP="00BD062A">
            <w:pPr>
              <w:tabs>
                <w:tab w:val="left" w:pos="284"/>
              </w:tabs>
            </w:pPr>
            <w:r w:rsidRPr="00537E48">
              <w:t>Kurs barmański</w:t>
            </w:r>
          </w:p>
        </w:tc>
        <w:tc>
          <w:tcPr>
            <w:tcW w:w="4536" w:type="dxa"/>
          </w:tcPr>
          <w:p w:rsidR="001A633F" w:rsidRPr="00537E48" w:rsidRDefault="001A633F" w:rsidP="00BD062A">
            <w:pPr>
              <w:tabs>
                <w:tab w:val="left" w:pos="284"/>
              </w:tabs>
            </w:pPr>
            <w:r w:rsidRPr="00537E48">
              <w:t xml:space="preserve">technik hotelarstwa, technik żywienia </w:t>
            </w:r>
            <w:r w:rsidR="00587E7B" w:rsidRPr="00537E48">
              <w:br/>
            </w:r>
            <w:r w:rsidRPr="00537E48">
              <w:t>i usług gastronomicznych</w:t>
            </w:r>
          </w:p>
        </w:tc>
      </w:tr>
      <w:tr w:rsidR="001A633F" w:rsidRPr="00537E48" w:rsidTr="00BD062A">
        <w:trPr>
          <w:trHeight w:val="339"/>
        </w:trPr>
        <w:tc>
          <w:tcPr>
            <w:tcW w:w="533" w:type="dxa"/>
          </w:tcPr>
          <w:p w:rsidR="001A633F" w:rsidRPr="00537E48" w:rsidRDefault="001A633F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1A633F" w:rsidRPr="00537E48" w:rsidRDefault="001A633F" w:rsidP="00BD062A">
            <w:pPr>
              <w:tabs>
                <w:tab w:val="left" w:pos="284"/>
              </w:tabs>
            </w:pPr>
            <w:r w:rsidRPr="00537E48">
              <w:t xml:space="preserve">Projektowanie stron </w:t>
            </w:r>
            <w:r w:rsidR="00587E7B" w:rsidRPr="00537E48">
              <w:t>internetowych</w:t>
            </w:r>
          </w:p>
        </w:tc>
        <w:tc>
          <w:tcPr>
            <w:tcW w:w="4536" w:type="dxa"/>
          </w:tcPr>
          <w:p w:rsidR="001A633F" w:rsidRPr="00537E48" w:rsidRDefault="00587E7B" w:rsidP="00BD062A">
            <w:pPr>
              <w:tabs>
                <w:tab w:val="left" w:pos="284"/>
              </w:tabs>
            </w:pPr>
            <w:r w:rsidRPr="00537E48">
              <w:t>Wszystkie zawody</w:t>
            </w:r>
          </w:p>
        </w:tc>
      </w:tr>
      <w:tr w:rsidR="00587E7B" w:rsidRPr="00537E48" w:rsidTr="00BD062A">
        <w:trPr>
          <w:trHeight w:val="339"/>
        </w:trPr>
        <w:tc>
          <w:tcPr>
            <w:tcW w:w="533" w:type="dxa"/>
          </w:tcPr>
          <w:p w:rsidR="00587E7B" w:rsidRPr="00537E48" w:rsidRDefault="00587E7B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587E7B" w:rsidRPr="00537E48" w:rsidRDefault="00587E7B" w:rsidP="00BD062A">
            <w:pPr>
              <w:tabs>
                <w:tab w:val="left" w:pos="284"/>
              </w:tabs>
            </w:pPr>
            <w:r w:rsidRPr="00537E48">
              <w:t>Kurs baristyczny</w:t>
            </w:r>
          </w:p>
        </w:tc>
        <w:tc>
          <w:tcPr>
            <w:tcW w:w="4536" w:type="dxa"/>
          </w:tcPr>
          <w:p w:rsidR="00587E7B" w:rsidRPr="00537E48" w:rsidRDefault="00587E7B" w:rsidP="00BD062A">
            <w:pPr>
              <w:tabs>
                <w:tab w:val="left" w:pos="284"/>
              </w:tabs>
            </w:pPr>
            <w:r w:rsidRPr="00537E48">
              <w:t xml:space="preserve">technik hotelarstwa, technik żywienia </w:t>
            </w:r>
            <w:r w:rsidRPr="00537E48">
              <w:br/>
              <w:t>i usług gastronomicznych</w:t>
            </w:r>
          </w:p>
        </w:tc>
      </w:tr>
      <w:tr w:rsidR="00587E7B" w:rsidRPr="00537E48" w:rsidTr="00BD062A">
        <w:trPr>
          <w:trHeight w:val="339"/>
        </w:trPr>
        <w:tc>
          <w:tcPr>
            <w:tcW w:w="533" w:type="dxa"/>
          </w:tcPr>
          <w:p w:rsidR="00587E7B" w:rsidRPr="00537E48" w:rsidRDefault="00587E7B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587E7B" w:rsidRPr="00537E48" w:rsidRDefault="00587E7B" w:rsidP="00BD062A">
            <w:pPr>
              <w:tabs>
                <w:tab w:val="left" w:pos="284"/>
              </w:tabs>
            </w:pPr>
            <w:r w:rsidRPr="00537E48">
              <w:t>Kurs asystencko-sekretarski z językiem angielskim</w:t>
            </w:r>
          </w:p>
        </w:tc>
        <w:tc>
          <w:tcPr>
            <w:tcW w:w="4536" w:type="dxa"/>
          </w:tcPr>
          <w:p w:rsidR="00587E7B" w:rsidRPr="00537E48" w:rsidRDefault="00587E7B" w:rsidP="00BD062A">
            <w:pPr>
              <w:tabs>
                <w:tab w:val="left" w:pos="284"/>
              </w:tabs>
            </w:pPr>
            <w:r w:rsidRPr="00537E48">
              <w:t>technik hotelarstwa, technik żywienia</w:t>
            </w:r>
            <w:r w:rsidRPr="00537E48">
              <w:br/>
              <w:t>i usług gastronomicznych</w:t>
            </w:r>
          </w:p>
        </w:tc>
      </w:tr>
      <w:tr w:rsidR="00587E7B" w:rsidRPr="00537E48" w:rsidTr="00BD062A">
        <w:trPr>
          <w:trHeight w:val="339"/>
        </w:trPr>
        <w:tc>
          <w:tcPr>
            <w:tcW w:w="533" w:type="dxa"/>
          </w:tcPr>
          <w:p w:rsidR="00587E7B" w:rsidRPr="00537E48" w:rsidRDefault="00587E7B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587E7B" w:rsidRPr="00537E48" w:rsidRDefault="00587E7B" w:rsidP="00BD062A">
            <w:pPr>
              <w:tabs>
                <w:tab w:val="left" w:pos="284"/>
              </w:tabs>
            </w:pPr>
            <w:r w:rsidRPr="00537E48">
              <w:t>Kurs profesjonalnego magazynowania</w:t>
            </w:r>
          </w:p>
        </w:tc>
        <w:tc>
          <w:tcPr>
            <w:tcW w:w="4536" w:type="dxa"/>
          </w:tcPr>
          <w:p w:rsidR="00587E7B" w:rsidRPr="00537E48" w:rsidRDefault="00587E7B" w:rsidP="00BD062A">
            <w:pPr>
              <w:tabs>
                <w:tab w:val="left" w:pos="284"/>
              </w:tabs>
            </w:pPr>
            <w:r w:rsidRPr="00537E48">
              <w:t>technik spedytor</w:t>
            </w:r>
          </w:p>
        </w:tc>
      </w:tr>
      <w:tr w:rsidR="00587E7B" w:rsidRPr="00537E48" w:rsidTr="00BD062A">
        <w:trPr>
          <w:trHeight w:val="339"/>
        </w:trPr>
        <w:tc>
          <w:tcPr>
            <w:tcW w:w="533" w:type="dxa"/>
          </w:tcPr>
          <w:p w:rsidR="00587E7B" w:rsidRPr="00537E48" w:rsidRDefault="00587E7B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587E7B" w:rsidRPr="00537E48" w:rsidRDefault="00587E7B" w:rsidP="00BD062A">
            <w:pPr>
              <w:tabs>
                <w:tab w:val="left" w:pos="284"/>
              </w:tabs>
            </w:pPr>
            <w:r w:rsidRPr="00537E48">
              <w:t>Diagnostyka pojazdów samochodowych i rolniczych</w:t>
            </w:r>
          </w:p>
        </w:tc>
        <w:tc>
          <w:tcPr>
            <w:tcW w:w="4536" w:type="dxa"/>
          </w:tcPr>
          <w:p w:rsidR="00587E7B" w:rsidRPr="00537E48" w:rsidRDefault="00587E7B" w:rsidP="00BD062A">
            <w:pPr>
              <w:tabs>
                <w:tab w:val="left" w:pos="284"/>
              </w:tabs>
              <w:jc w:val="both"/>
            </w:pPr>
            <w:r w:rsidRPr="00537E48">
              <w:t>technik pojazdów samochodowych, technik mechanizacji rolnictwa i agrotroniki</w:t>
            </w:r>
          </w:p>
        </w:tc>
      </w:tr>
      <w:tr w:rsidR="00587E7B" w:rsidRPr="00537E48" w:rsidTr="00BD062A">
        <w:trPr>
          <w:trHeight w:val="339"/>
        </w:trPr>
        <w:tc>
          <w:tcPr>
            <w:tcW w:w="533" w:type="dxa"/>
          </w:tcPr>
          <w:p w:rsidR="00587E7B" w:rsidRPr="00537E48" w:rsidRDefault="00587E7B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587E7B" w:rsidRPr="00537E48" w:rsidRDefault="00587E7B" w:rsidP="00BD062A">
            <w:pPr>
              <w:tabs>
                <w:tab w:val="left" w:pos="284"/>
              </w:tabs>
            </w:pPr>
            <w:r w:rsidRPr="00537E48">
              <w:t>Podstawy makijażu i wizażu</w:t>
            </w:r>
          </w:p>
        </w:tc>
        <w:tc>
          <w:tcPr>
            <w:tcW w:w="4536" w:type="dxa"/>
          </w:tcPr>
          <w:p w:rsidR="00587E7B" w:rsidRPr="00537E48" w:rsidRDefault="00587E7B" w:rsidP="00BD062A">
            <w:pPr>
              <w:tabs>
                <w:tab w:val="left" w:pos="284"/>
              </w:tabs>
            </w:pPr>
            <w:r w:rsidRPr="00537E48">
              <w:t xml:space="preserve">technik hotelarstwa, technik żywienia </w:t>
            </w:r>
            <w:r w:rsidRPr="00537E48">
              <w:br/>
              <w:t>i usług gastronomicznych</w:t>
            </w:r>
          </w:p>
        </w:tc>
      </w:tr>
      <w:tr w:rsidR="00587E7B" w:rsidRPr="00537E48" w:rsidTr="00BD062A">
        <w:trPr>
          <w:trHeight w:val="339"/>
        </w:trPr>
        <w:tc>
          <w:tcPr>
            <w:tcW w:w="533" w:type="dxa"/>
          </w:tcPr>
          <w:p w:rsidR="00587E7B" w:rsidRPr="00537E48" w:rsidRDefault="00587E7B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587E7B" w:rsidRPr="00537E48" w:rsidRDefault="00587E7B" w:rsidP="00BD062A">
            <w:pPr>
              <w:tabs>
                <w:tab w:val="left" w:pos="284"/>
              </w:tabs>
            </w:pPr>
            <w:r w:rsidRPr="00537E48">
              <w:t>Kurs grafiki komputerowej</w:t>
            </w:r>
          </w:p>
        </w:tc>
        <w:tc>
          <w:tcPr>
            <w:tcW w:w="4536" w:type="dxa"/>
          </w:tcPr>
          <w:p w:rsidR="00587E7B" w:rsidRPr="00537E48" w:rsidRDefault="00587E7B" w:rsidP="00BD062A">
            <w:pPr>
              <w:tabs>
                <w:tab w:val="left" w:pos="284"/>
              </w:tabs>
              <w:jc w:val="both"/>
            </w:pPr>
            <w:r w:rsidRPr="00537E48">
              <w:t>wszystkie zawody</w:t>
            </w:r>
          </w:p>
        </w:tc>
      </w:tr>
      <w:tr w:rsidR="00CC6D00" w:rsidRPr="00537E48" w:rsidTr="00BD062A">
        <w:trPr>
          <w:trHeight w:val="339"/>
        </w:trPr>
        <w:tc>
          <w:tcPr>
            <w:tcW w:w="533" w:type="dxa"/>
          </w:tcPr>
          <w:p w:rsidR="00CC6D00" w:rsidRPr="00537E48" w:rsidRDefault="00CC6D00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CC6D00" w:rsidRPr="00537E48" w:rsidRDefault="00CC6D00" w:rsidP="00BD062A">
            <w:pPr>
              <w:tabs>
                <w:tab w:val="left" w:pos="284"/>
              </w:tabs>
            </w:pPr>
            <w:r w:rsidRPr="00537E48">
              <w:t>Dodatkowe zajęcia dydaktyczno – wyrównawcze</w:t>
            </w:r>
          </w:p>
        </w:tc>
        <w:tc>
          <w:tcPr>
            <w:tcW w:w="4536" w:type="dxa"/>
          </w:tcPr>
          <w:p w:rsidR="00CC6D00" w:rsidRPr="00537E48" w:rsidRDefault="00CC6D00" w:rsidP="00BD062A">
            <w:pPr>
              <w:tabs>
                <w:tab w:val="left" w:pos="284"/>
              </w:tabs>
              <w:jc w:val="both"/>
            </w:pPr>
            <w:r w:rsidRPr="00537E48">
              <w:t xml:space="preserve">wszystkie zawody </w:t>
            </w:r>
          </w:p>
        </w:tc>
      </w:tr>
      <w:tr w:rsidR="00CC6D00" w:rsidRPr="00537E48" w:rsidTr="00BD062A">
        <w:trPr>
          <w:trHeight w:val="339"/>
        </w:trPr>
        <w:tc>
          <w:tcPr>
            <w:tcW w:w="533" w:type="dxa"/>
          </w:tcPr>
          <w:p w:rsidR="00CC6D00" w:rsidRPr="00537E48" w:rsidRDefault="00CC6D00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CC6D00" w:rsidRPr="00537E48" w:rsidRDefault="00CC6D00" w:rsidP="00BD062A">
            <w:pPr>
              <w:tabs>
                <w:tab w:val="left" w:pos="284"/>
              </w:tabs>
            </w:pPr>
            <w:r w:rsidRPr="00537E48">
              <w:t>Staże</w:t>
            </w:r>
          </w:p>
        </w:tc>
        <w:tc>
          <w:tcPr>
            <w:tcW w:w="4536" w:type="dxa"/>
          </w:tcPr>
          <w:p w:rsidR="00CC6D00" w:rsidRPr="00537E48" w:rsidRDefault="00CC6D00" w:rsidP="00BD062A">
            <w:pPr>
              <w:tabs>
                <w:tab w:val="left" w:pos="284"/>
              </w:tabs>
              <w:jc w:val="both"/>
            </w:pPr>
            <w:r w:rsidRPr="00537E48">
              <w:t xml:space="preserve">Wszystkie zawody </w:t>
            </w:r>
          </w:p>
        </w:tc>
      </w:tr>
      <w:tr w:rsidR="00CC6D00" w:rsidRPr="00537E48" w:rsidTr="00BD062A">
        <w:trPr>
          <w:trHeight w:val="339"/>
        </w:trPr>
        <w:tc>
          <w:tcPr>
            <w:tcW w:w="533" w:type="dxa"/>
          </w:tcPr>
          <w:p w:rsidR="00CC6D00" w:rsidRPr="00537E48" w:rsidRDefault="00CC6D00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CC6D00" w:rsidRPr="00537E48" w:rsidRDefault="00CC6D00" w:rsidP="00BD062A">
            <w:pPr>
              <w:tabs>
                <w:tab w:val="left" w:pos="284"/>
              </w:tabs>
            </w:pPr>
            <w:r w:rsidRPr="00537E48">
              <w:t>Pomoc stypendialna</w:t>
            </w:r>
          </w:p>
        </w:tc>
        <w:tc>
          <w:tcPr>
            <w:tcW w:w="4536" w:type="dxa"/>
          </w:tcPr>
          <w:p w:rsidR="00CC6D00" w:rsidRPr="00537E48" w:rsidRDefault="00CC6D00" w:rsidP="00BD062A">
            <w:pPr>
              <w:tabs>
                <w:tab w:val="left" w:pos="284"/>
              </w:tabs>
              <w:jc w:val="both"/>
            </w:pPr>
            <w:r w:rsidRPr="00537E48">
              <w:t xml:space="preserve">Wszystkie zawody </w:t>
            </w:r>
          </w:p>
        </w:tc>
      </w:tr>
      <w:tr w:rsidR="00CC6D00" w:rsidRPr="00537E48" w:rsidTr="00BD062A">
        <w:trPr>
          <w:trHeight w:val="339"/>
        </w:trPr>
        <w:tc>
          <w:tcPr>
            <w:tcW w:w="533" w:type="dxa"/>
          </w:tcPr>
          <w:p w:rsidR="00CC6D00" w:rsidRPr="00537E48" w:rsidRDefault="00CC6D00" w:rsidP="00BD062A">
            <w:pPr>
              <w:numPr>
                <w:ilvl w:val="0"/>
                <w:numId w:val="10"/>
              </w:numPr>
              <w:tabs>
                <w:tab w:val="left" w:pos="284"/>
              </w:tabs>
              <w:jc w:val="both"/>
            </w:pPr>
          </w:p>
        </w:tc>
        <w:tc>
          <w:tcPr>
            <w:tcW w:w="3827" w:type="dxa"/>
          </w:tcPr>
          <w:p w:rsidR="00CC6D00" w:rsidRPr="00537E48" w:rsidRDefault="00CC6D00" w:rsidP="00BD062A">
            <w:pPr>
              <w:tabs>
                <w:tab w:val="left" w:pos="284"/>
              </w:tabs>
            </w:pPr>
            <w:r w:rsidRPr="00537E48">
              <w:t>Doradztwo edukacyjno zawodowe</w:t>
            </w:r>
          </w:p>
        </w:tc>
        <w:tc>
          <w:tcPr>
            <w:tcW w:w="4536" w:type="dxa"/>
          </w:tcPr>
          <w:p w:rsidR="00CC6D00" w:rsidRPr="00537E48" w:rsidRDefault="00B72953" w:rsidP="00BD062A">
            <w:pPr>
              <w:tabs>
                <w:tab w:val="left" w:pos="284"/>
              </w:tabs>
            </w:pPr>
            <w:r w:rsidRPr="00537E48">
              <w:t xml:space="preserve">Stypendyści/ stypendystki oraz uczniowie/ uczennice kształcący/e się we wszystkich zawodach </w:t>
            </w:r>
          </w:p>
        </w:tc>
      </w:tr>
    </w:tbl>
    <w:p w:rsidR="00BF6730" w:rsidRPr="00537E48" w:rsidRDefault="00BD062A" w:rsidP="00BF6730">
      <w:pPr>
        <w:tabs>
          <w:tab w:val="left" w:pos="284"/>
        </w:tabs>
        <w:spacing w:before="120" w:after="120"/>
        <w:ind w:left="284"/>
        <w:jc w:val="both"/>
      </w:pPr>
      <w:r w:rsidRPr="00537E48">
        <w:t>W przypadku wolnych miejsc na daną formę wsparcia będzie przeprowadzona rekrutacja uzupełniająca we wszystkich zawodach.</w:t>
      </w:r>
    </w:p>
    <w:p w:rsidR="00922262" w:rsidRPr="00537E48" w:rsidRDefault="00922262">
      <w:pPr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</w:pPr>
      <w:r w:rsidRPr="00537E48">
        <w:rPr>
          <w:b/>
          <w:bCs/>
          <w:sz w:val="22"/>
          <w:szCs w:val="20"/>
          <w:u w:val="single"/>
        </w:rPr>
        <w:t xml:space="preserve">Kryteria dostępu </w:t>
      </w:r>
      <w:r w:rsidRPr="00537E48">
        <w:rPr>
          <w:sz w:val="22"/>
          <w:szCs w:val="20"/>
        </w:rPr>
        <w:t xml:space="preserve">uczestnictwa w </w:t>
      </w:r>
      <w:r w:rsidRPr="00537E48">
        <w:rPr>
          <w:b/>
          <w:bCs/>
          <w:sz w:val="22"/>
          <w:szCs w:val="20"/>
        </w:rPr>
        <w:t>kursach</w:t>
      </w:r>
      <w:r w:rsidR="006E4C24" w:rsidRPr="00537E48">
        <w:rPr>
          <w:b/>
          <w:bCs/>
          <w:sz w:val="22"/>
          <w:szCs w:val="20"/>
        </w:rPr>
        <w:t>,</w:t>
      </w:r>
      <w:r w:rsidRPr="00537E48">
        <w:rPr>
          <w:b/>
          <w:bCs/>
          <w:sz w:val="22"/>
          <w:szCs w:val="20"/>
        </w:rPr>
        <w:t xml:space="preserve"> zajęciach dydaktyczno </w:t>
      </w:r>
      <w:r w:rsidR="006E4C24" w:rsidRPr="00537E48">
        <w:rPr>
          <w:b/>
          <w:bCs/>
          <w:sz w:val="22"/>
          <w:szCs w:val="20"/>
        </w:rPr>
        <w:t>–</w:t>
      </w:r>
      <w:r w:rsidRPr="00537E48">
        <w:rPr>
          <w:b/>
          <w:bCs/>
          <w:sz w:val="22"/>
          <w:szCs w:val="20"/>
        </w:rPr>
        <w:t xml:space="preserve"> wyrównawczych</w:t>
      </w:r>
      <w:r w:rsidR="006E4C24" w:rsidRPr="00537E48">
        <w:rPr>
          <w:b/>
          <w:bCs/>
          <w:sz w:val="22"/>
          <w:szCs w:val="20"/>
        </w:rPr>
        <w:t xml:space="preserve"> i kółka zainteresowań</w:t>
      </w:r>
      <w:r w:rsidRPr="00537E48">
        <w:rPr>
          <w:sz w:val="22"/>
          <w:szCs w:val="20"/>
        </w:rPr>
        <w:t xml:space="preserve"> – kandydat/kandydatka:</w:t>
      </w:r>
    </w:p>
    <w:p w:rsidR="00922262" w:rsidRPr="00537E48" w:rsidRDefault="00922262">
      <w:pPr>
        <w:numPr>
          <w:ilvl w:val="0"/>
          <w:numId w:val="3"/>
        </w:numPr>
        <w:spacing w:before="120" w:after="120"/>
        <w:jc w:val="both"/>
      </w:pPr>
      <w:r w:rsidRPr="00537E48">
        <w:rPr>
          <w:sz w:val="22"/>
          <w:szCs w:val="20"/>
        </w:rPr>
        <w:t xml:space="preserve">jest uczniem/uczennicą szkoły ponadgimnazjalnej/ponadpodstawowej zawodowej, dla której Powiat Miechowski jest organem prowadzącym i w okresie trwania </w:t>
      </w:r>
      <w:r w:rsidRPr="00537E48">
        <w:rPr>
          <w:b/>
          <w:bCs/>
          <w:sz w:val="22"/>
          <w:szCs w:val="20"/>
        </w:rPr>
        <w:t>kursu</w:t>
      </w:r>
      <w:r w:rsidR="00FF71F3" w:rsidRPr="00537E48">
        <w:rPr>
          <w:b/>
          <w:bCs/>
          <w:sz w:val="22"/>
          <w:szCs w:val="20"/>
        </w:rPr>
        <w:t>,</w:t>
      </w:r>
      <w:r w:rsidRPr="00537E48">
        <w:rPr>
          <w:b/>
          <w:bCs/>
          <w:sz w:val="22"/>
          <w:szCs w:val="20"/>
        </w:rPr>
        <w:t xml:space="preserve"> zajęć dydaktyczno </w:t>
      </w:r>
      <w:r w:rsidR="00FF71F3" w:rsidRPr="00537E48">
        <w:rPr>
          <w:b/>
          <w:bCs/>
          <w:sz w:val="22"/>
          <w:szCs w:val="20"/>
        </w:rPr>
        <w:t>–</w:t>
      </w:r>
      <w:r w:rsidRPr="00537E48">
        <w:rPr>
          <w:b/>
          <w:bCs/>
          <w:sz w:val="22"/>
          <w:szCs w:val="20"/>
        </w:rPr>
        <w:t>wyrównawczych</w:t>
      </w:r>
      <w:r w:rsidR="006E4C24" w:rsidRPr="00537E48">
        <w:rPr>
          <w:b/>
          <w:bCs/>
          <w:sz w:val="22"/>
          <w:szCs w:val="20"/>
        </w:rPr>
        <w:t xml:space="preserve"> i </w:t>
      </w:r>
      <w:r w:rsidR="00FF71F3" w:rsidRPr="00537E48">
        <w:rPr>
          <w:b/>
          <w:bCs/>
          <w:sz w:val="22"/>
          <w:szCs w:val="20"/>
        </w:rPr>
        <w:t>kółka zainteresowań</w:t>
      </w:r>
      <w:r w:rsidRPr="00537E48">
        <w:rPr>
          <w:sz w:val="22"/>
          <w:szCs w:val="20"/>
        </w:rPr>
        <w:t xml:space="preserve"> ma status ucznia/uczennicy tej szkoły/placówki, </w:t>
      </w:r>
    </w:p>
    <w:p w:rsidR="00922262" w:rsidRPr="00537E48" w:rsidRDefault="00922262">
      <w:pPr>
        <w:numPr>
          <w:ilvl w:val="0"/>
          <w:numId w:val="3"/>
        </w:numPr>
        <w:spacing w:before="120" w:after="120"/>
        <w:jc w:val="both"/>
      </w:pPr>
      <w:r w:rsidRPr="00537E48">
        <w:rPr>
          <w:sz w:val="22"/>
          <w:szCs w:val="20"/>
        </w:rPr>
        <w:t>wyraża dobrowolną chęć uczestnictwa w formie wsparcia, którą zadeklarował/ła uczeń/uczennica.</w:t>
      </w:r>
    </w:p>
    <w:p w:rsidR="00922262" w:rsidRPr="00537E48" w:rsidRDefault="00922262">
      <w:pPr>
        <w:numPr>
          <w:ilvl w:val="0"/>
          <w:numId w:val="3"/>
        </w:numPr>
        <w:spacing w:before="120" w:after="120"/>
        <w:jc w:val="both"/>
      </w:pPr>
      <w:r w:rsidRPr="00537E48">
        <w:rPr>
          <w:sz w:val="22"/>
          <w:szCs w:val="20"/>
        </w:rPr>
        <w:t>Spełnienie wymogów w przypadku kursu:</w:t>
      </w:r>
    </w:p>
    <w:p w:rsidR="00922262" w:rsidRPr="00537E48" w:rsidRDefault="00922262">
      <w:pPr>
        <w:numPr>
          <w:ilvl w:val="0"/>
          <w:numId w:val="6"/>
        </w:numPr>
        <w:spacing w:before="120" w:after="120"/>
        <w:jc w:val="both"/>
        <w:rPr>
          <w:sz w:val="22"/>
        </w:rPr>
      </w:pPr>
      <w:r w:rsidRPr="00537E48">
        <w:rPr>
          <w:sz w:val="22"/>
        </w:rPr>
        <w:t>prawa jazdy</w:t>
      </w:r>
      <w:r w:rsidR="0089323B" w:rsidRPr="00537E48">
        <w:rPr>
          <w:sz w:val="22"/>
        </w:rPr>
        <w:t xml:space="preserve"> Kat. B</w:t>
      </w:r>
      <w:r w:rsidRPr="00537E48">
        <w:rPr>
          <w:sz w:val="22"/>
        </w:rPr>
        <w:t>: kurs mogą rozpocząć uczniowie, którzy przedłożą PKK – profil kandydata na kierowcę;</w:t>
      </w:r>
    </w:p>
    <w:p w:rsidR="00922262" w:rsidRPr="00537E48" w:rsidRDefault="00922262">
      <w:pPr>
        <w:numPr>
          <w:ilvl w:val="0"/>
          <w:numId w:val="6"/>
        </w:numPr>
        <w:spacing w:before="120" w:after="120"/>
        <w:jc w:val="both"/>
        <w:rPr>
          <w:sz w:val="22"/>
        </w:rPr>
      </w:pPr>
      <w:r w:rsidRPr="00537E48">
        <w:rPr>
          <w:sz w:val="22"/>
        </w:rPr>
        <w:lastRenderedPageBreak/>
        <w:t>barmański: ukończony 18 rok życia;</w:t>
      </w:r>
    </w:p>
    <w:p w:rsidR="00922262" w:rsidRPr="00537E48" w:rsidRDefault="00922262">
      <w:pPr>
        <w:numPr>
          <w:ilvl w:val="0"/>
          <w:numId w:val="6"/>
        </w:numPr>
        <w:spacing w:before="120" w:after="120"/>
        <w:jc w:val="both"/>
        <w:rPr>
          <w:sz w:val="22"/>
        </w:rPr>
      </w:pPr>
      <w:r w:rsidRPr="00537E48">
        <w:rPr>
          <w:sz w:val="22"/>
        </w:rPr>
        <w:t>operatora wózków widłowych: ukończony 18 rok życia;</w:t>
      </w:r>
    </w:p>
    <w:p w:rsidR="00922262" w:rsidRPr="00537E48" w:rsidRDefault="00922262">
      <w:pPr>
        <w:numPr>
          <w:ilvl w:val="0"/>
          <w:numId w:val="6"/>
        </w:numPr>
        <w:spacing w:before="120" w:after="120"/>
        <w:jc w:val="both"/>
        <w:rPr>
          <w:sz w:val="22"/>
        </w:rPr>
      </w:pPr>
      <w:r w:rsidRPr="00537E48">
        <w:rPr>
          <w:sz w:val="22"/>
        </w:rPr>
        <w:t>spawacza</w:t>
      </w:r>
      <w:r w:rsidR="0089323B" w:rsidRPr="00537E48">
        <w:rPr>
          <w:sz w:val="22"/>
        </w:rPr>
        <w:t xml:space="preserve"> MAG: ukończony 18 rok życia;</w:t>
      </w:r>
    </w:p>
    <w:p w:rsidR="0089323B" w:rsidRPr="00537E48" w:rsidRDefault="006D6828">
      <w:pPr>
        <w:numPr>
          <w:ilvl w:val="0"/>
          <w:numId w:val="6"/>
        </w:numPr>
        <w:spacing w:before="120" w:after="120"/>
        <w:jc w:val="both"/>
        <w:rPr>
          <w:sz w:val="22"/>
        </w:rPr>
      </w:pPr>
      <w:r w:rsidRPr="00537E48">
        <w:rPr>
          <w:sz w:val="22"/>
        </w:rPr>
        <w:t>SEP do 1kV: ukończony 18 rok życia.</w:t>
      </w:r>
    </w:p>
    <w:p w:rsidR="00922262" w:rsidRPr="00537E48" w:rsidRDefault="00922262">
      <w:pPr>
        <w:numPr>
          <w:ilvl w:val="0"/>
          <w:numId w:val="3"/>
        </w:numPr>
        <w:spacing w:before="120" w:after="120"/>
        <w:jc w:val="both"/>
      </w:pPr>
      <w:r w:rsidRPr="00537E48">
        <w:rPr>
          <w:sz w:val="22"/>
          <w:szCs w:val="20"/>
        </w:rPr>
        <w:t xml:space="preserve">złoży </w:t>
      </w:r>
      <w:r w:rsidRPr="00537E48">
        <w:rPr>
          <w:bCs/>
          <w:sz w:val="22"/>
          <w:szCs w:val="20"/>
        </w:rPr>
        <w:t xml:space="preserve">formularz rekrutacyjny oraz wszystkie wymagane oświadczenia i dokumenty rekrutacyjne wg wzorów stanowiących załączniki nr 1-5 do Regulaminu  </w:t>
      </w:r>
      <w:r w:rsidR="005C6F2E" w:rsidRPr="00537E48">
        <w:rPr>
          <w:bCs/>
          <w:sz w:val="22"/>
          <w:szCs w:val="20"/>
        </w:rPr>
        <w:t>zasad rekrutacji i uczestnictwa w projekcie</w:t>
      </w:r>
      <w:r w:rsidRPr="00537E48">
        <w:rPr>
          <w:bCs/>
          <w:sz w:val="22"/>
          <w:szCs w:val="20"/>
        </w:rPr>
        <w:t xml:space="preserve"> w wyznaczonym czasie.</w:t>
      </w:r>
    </w:p>
    <w:p w:rsidR="00922262" w:rsidRPr="00537E48" w:rsidRDefault="00922262">
      <w:pPr>
        <w:numPr>
          <w:ilvl w:val="0"/>
          <w:numId w:val="2"/>
        </w:numPr>
        <w:spacing w:before="120" w:after="120"/>
        <w:ind w:left="340" w:hanging="340"/>
        <w:jc w:val="both"/>
      </w:pPr>
      <w:r w:rsidRPr="00537E48">
        <w:rPr>
          <w:sz w:val="22"/>
          <w:szCs w:val="20"/>
          <w:lang w:eastAsia="pl-PL"/>
        </w:rPr>
        <w:t xml:space="preserve">W przypadku, kiedy liczba osób zakwalifikowanych na podstawie kryteriów, o których wyżej mowa, jest większa niż liczba miejsc, to wówczas o przyjęciu </w:t>
      </w:r>
      <w:r w:rsidRPr="00537E48">
        <w:rPr>
          <w:sz w:val="22"/>
          <w:szCs w:val="20"/>
        </w:rPr>
        <w:t xml:space="preserve">na </w:t>
      </w:r>
      <w:r w:rsidRPr="00537E48">
        <w:rPr>
          <w:b/>
          <w:bCs/>
          <w:sz w:val="22"/>
          <w:szCs w:val="20"/>
        </w:rPr>
        <w:t>kursy</w:t>
      </w:r>
      <w:r w:rsidR="00DA075D" w:rsidRPr="00537E48">
        <w:rPr>
          <w:b/>
          <w:bCs/>
          <w:sz w:val="22"/>
          <w:szCs w:val="20"/>
        </w:rPr>
        <w:t xml:space="preserve">, </w:t>
      </w:r>
      <w:r w:rsidRPr="00537E48">
        <w:rPr>
          <w:b/>
          <w:bCs/>
          <w:sz w:val="22"/>
          <w:szCs w:val="20"/>
        </w:rPr>
        <w:t xml:space="preserve"> zajęcia dydaktyczno </w:t>
      </w:r>
      <w:r w:rsidR="00DA075D" w:rsidRPr="00537E48">
        <w:rPr>
          <w:b/>
          <w:bCs/>
          <w:sz w:val="22"/>
          <w:szCs w:val="20"/>
        </w:rPr>
        <w:t>–</w:t>
      </w:r>
      <w:r w:rsidRPr="00537E48">
        <w:rPr>
          <w:b/>
          <w:bCs/>
          <w:sz w:val="22"/>
          <w:szCs w:val="20"/>
        </w:rPr>
        <w:t>wyrównawcze</w:t>
      </w:r>
      <w:r w:rsidR="00DA075D" w:rsidRPr="00537E48">
        <w:rPr>
          <w:b/>
          <w:bCs/>
          <w:sz w:val="22"/>
          <w:szCs w:val="20"/>
        </w:rPr>
        <w:t>, kółka zainteresowań</w:t>
      </w:r>
      <w:r w:rsidRPr="00537E48">
        <w:rPr>
          <w:sz w:val="22"/>
          <w:szCs w:val="20"/>
        </w:rPr>
        <w:t xml:space="preserve"> </w:t>
      </w:r>
      <w:r w:rsidRPr="00537E48">
        <w:rPr>
          <w:sz w:val="22"/>
          <w:szCs w:val="20"/>
          <w:lang w:eastAsia="pl-PL"/>
        </w:rPr>
        <w:t xml:space="preserve">zadecyduje liczba punktów rankingowych uzyskanych według kryteriów </w:t>
      </w:r>
      <w:r w:rsidRPr="00537E48">
        <w:rPr>
          <w:b/>
          <w:bCs/>
          <w:sz w:val="22"/>
          <w:szCs w:val="20"/>
          <w:u w:val="single"/>
          <w:lang w:eastAsia="pl-PL"/>
        </w:rPr>
        <w:t>punktowych i preferencyjnych</w:t>
      </w:r>
      <w:r w:rsidRPr="00537E48">
        <w:rPr>
          <w:sz w:val="22"/>
          <w:szCs w:val="20"/>
          <w:lang w:eastAsia="pl-PL"/>
        </w:rPr>
        <w:t xml:space="preserve"> określonych w poniższej tabeli: </w:t>
      </w:r>
      <w:r w:rsidR="006C67BF" w:rsidRPr="00537E48">
        <w:rPr>
          <w:sz w:val="22"/>
          <w:szCs w:val="20"/>
          <w:lang w:eastAsia="pl-PL"/>
        </w:rPr>
        <w:t xml:space="preserve"> </w:t>
      </w:r>
    </w:p>
    <w:tbl>
      <w:tblPr>
        <w:tblW w:w="8410" w:type="dxa"/>
        <w:tblInd w:w="8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4270"/>
      </w:tblGrid>
      <w:tr w:rsidR="00922262" w:rsidRPr="00537E48" w:rsidTr="00DA075D">
        <w:trPr>
          <w:cantSplit/>
          <w:trHeight w:val="3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  <w:rPr>
                <w:b/>
              </w:rPr>
            </w:pPr>
            <w:r w:rsidRPr="00537E48">
              <w:rPr>
                <w:b/>
                <w:bCs/>
                <w:sz w:val="22"/>
                <w:szCs w:val="22"/>
              </w:rPr>
              <w:t>1.</w:t>
            </w:r>
            <w:r w:rsidRPr="00537E48">
              <w:rPr>
                <w:b/>
                <w:sz w:val="22"/>
                <w:szCs w:val="22"/>
              </w:rPr>
              <w:t xml:space="preserve"> Niepełnosprawność                   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>10 pkt.</w:t>
            </w:r>
          </w:p>
        </w:tc>
      </w:tr>
      <w:tr w:rsidR="00922262" w:rsidRPr="00537E48" w:rsidTr="00DA075D">
        <w:trPr>
          <w:cantSplit/>
        </w:trPr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 w:rsidP="00241F71">
            <w:pPr>
              <w:ind w:left="180" w:hanging="180"/>
            </w:pPr>
            <w:r w:rsidRPr="00537E48">
              <w:rPr>
                <w:b/>
                <w:bCs/>
                <w:sz w:val="22"/>
                <w:szCs w:val="22"/>
              </w:rPr>
              <w:t>2.</w:t>
            </w:r>
            <w:r w:rsidRPr="00537E48">
              <w:rPr>
                <w:b/>
                <w:sz w:val="22"/>
                <w:szCs w:val="22"/>
              </w:rPr>
              <w:t xml:space="preserve"> Sta</w:t>
            </w:r>
            <w:r w:rsidR="00A609D9" w:rsidRPr="00537E48">
              <w:rPr>
                <w:b/>
                <w:sz w:val="22"/>
                <w:szCs w:val="22"/>
              </w:rPr>
              <w:t>t</w:t>
            </w:r>
            <w:r w:rsidRPr="00537E48">
              <w:rPr>
                <w:b/>
                <w:sz w:val="22"/>
                <w:szCs w:val="22"/>
              </w:rPr>
              <w:t>us ucznia/uczennicy klasy:</w:t>
            </w:r>
            <w:r w:rsidR="00312AE2" w:rsidRPr="00537E4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22262" w:rsidRPr="00537E48" w:rsidTr="00DA075D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 xml:space="preserve">Klasa  4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>10 pkt.</w:t>
            </w:r>
          </w:p>
        </w:tc>
      </w:tr>
      <w:tr w:rsidR="00922262" w:rsidRPr="00537E48" w:rsidTr="00DA075D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 xml:space="preserve">Klasa  3  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>8 pkt.</w:t>
            </w:r>
          </w:p>
        </w:tc>
      </w:tr>
      <w:tr w:rsidR="00922262" w:rsidRPr="00537E48" w:rsidTr="00DA075D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 xml:space="preserve">Klasa  2     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>6 pkt.</w:t>
            </w:r>
          </w:p>
        </w:tc>
      </w:tr>
      <w:tr w:rsidR="00922262" w:rsidRPr="00537E48" w:rsidTr="00DA075D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 xml:space="preserve">Klasa  1            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241F71" w:rsidP="004401A6">
            <w:pPr>
              <w:ind w:left="180" w:hanging="180"/>
            </w:pPr>
            <w:r w:rsidRPr="00537E48">
              <w:rPr>
                <w:sz w:val="22"/>
                <w:szCs w:val="22"/>
              </w:rPr>
              <w:t>0</w:t>
            </w:r>
            <w:r w:rsidR="004401A6" w:rsidRPr="00537E48">
              <w:rPr>
                <w:sz w:val="22"/>
                <w:szCs w:val="22"/>
              </w:rPr>
              <w:t xml:space="preserve"> </w:t>
            </w:r>
            <w:r w:rsidR="00922262" w:rsidRPr="00537E48">
              <w:rPr>
                <w:sz w:val="22"/>
                <w:szCs w:val="22"/>
              </w:rPr>
              <w:t>pkt.</w:t>
            </w:r>
            <w:r w:rsidR="004309C1" w:rsidRPr="00537E48">
              <w:rPr>
                <w:sz w:val="22"/>
                <w:szCs w:val="22"/>
              </w:rPr>
              <w:t xml:space="preserve"> </w:t>
            </w:r>
          </w:p>
        </w:tc>
      </w:tr>
      <w:tr w:rsidR="00922262" w:rsidRPr="00537E48" w:rsidTr="00DA075D">
        <w:trPr>
          <w:cantSplit/>
        </w:trPr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641903" w:rsidP="00241F71">
            <w:pPr>
              <w:ind w:left="180" w:hanging="180"/>
            </w:pPr>
            <w:r w:rsidRPr="00537E48">
              <w:rPr>
                <w:b/>
                <w:bCs/>
                <w:sz w:val="22"/>
                <w:szCs w:val="22"/>
              </w:rPr>
              <w:t>3</w:t>
            </w:r>
            <w:r w:rsidR="00922262" w:rsidRPr="00537E48">
              <w:rPr>
                <w:b/>
                <w:bCs/>
                <w:sz w:val="22"/>
                <w:szCs w:val="22"/>
              </w:rPr>
              <w:t>.</w:t>
            </w:r>
            <w:r w:rsidR="00922262" w:rsidRPr="00537E48">
              <w:rPr>
                <w:b/>
                <w:sz w:val="22"/>
                <w:szCs w:val="22"/>
              </w:rPr>
              <w:t xml:space="preserve"> Korzystał/ła z danej form wsparcia:</w:t>
            </w:r>
          </w:p>
        </w:tc>
      </w:tr>
      <w:tr w:rsidR="00922262" w:rsidRPr="00537E48" w:rsidTr="00DA075D">
        <w:trPr>
          <w:cantSplit/>
          <w:trHeight w:val="30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 xml:space="preserve">nie korzystał/ła    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>10 pkt.</w:t>
            </w:r>
          </w:p>
        </w:tc>
      </w:tr>
      <w:tr w:rsidR="00922262" w:rsidRPr="00537E48" w:rsidTr="00DA075D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</w:rPr>
              <w:t xml:space="preserve">raz korzystał/ła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7C3008">
            <w:pPr>
              <w:ind w:left="180" w:hanging="180"/>
            </w:pPr>
            <w:r w:rsidRPr="00537E48">
              <w:t>8</w:t>
            </w:r>
            <w:r w:rsidR="00922262" w:rsidRPr="00537E48">
              <w:t xml:space="preserve"> pkt.</w:t>
            </w:r>
          </w:p>
        </w:tc>
      </w:tr>
      <w:tr w:rsidR="00922262" w:rsidRPr="00537E48" w:rsidTr="00DA075D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 xml:space="preserve">2 razy korzystał/ła               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7C3008">
            <w:pPr>
              <w:ind w:left="180" w:hanging="180"/>
            </w:pPr>
            <w:r w:rsidRPr="00537E48">
              <w:rPr>
                <w:sz w:val="22"/>
                <w:szCs w:val="22"/>
              </w:rPr>
              <w:t>6</w:t>
            </w:r>
            <w:r w:rsidR="00922262" w:rsidRPr="00537E48">
              <w:rPr>
                <w:sz w:val="22"/>
                <w:szCs w:val="22"/>
              </w:rPr>
              <w:t xml:space="preserve"> pkt</w:t>
            </w:r>
          </w:p>
        </w:tc>
      </w:tr>
      <w:tr w:rsidR="00922262" w:rsidRPr="00537E48" w:rsidTr="00DA075D">
        <w:trPr>
          <w:cantSplit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 xml:space="preserve">3 razy korzystał/ła i więcej            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pPr>
              <w:ind w:left="180" w:hanging="180"/>
            </w:pPr>
            <w:r w:rsidRPr="00537E48">
              <w:rPr>
                <w:sz w:val="22"/>
                <w:szCs w:val="22"/>
              </w:rPr>
              <w:t>0 pkt</w:t>
            </w:r>
          </w:p>
        </w:tc>
      </w:tr>
      <w:tr w:rsidR="00922262" w:rsidRPr="00537E48" w:rsidTr="00DA075D">
        <w:trPr>
          <w:cantSplit/>
        </w:trPr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641903" w:rsidP="00241F71">
            <w:pPr>
              <w:ind w:left="180" w:hanging="180"/>
            </w:pPr>
            <w:r w:rsidRPr="00537E48">
              <w:rPr>
                <w:b/>
                <w:bCs/>
                <w:sz w:val="22"/>
              </w:rPr>
              <w:t>4</w:t>
            </w:r>
            <w:r w:rsidR="00922262" w:rsidRPr="00537E48">
              <w:rPr>
                <w:b/>
                <w:bCs/>
                <w:sz w:val="22"/>
              </w:rPr>
              <w:t>.</w:t>
            </w:r>
            <w:r w:rsidR="00922262" w:rsidRPr="00537E48">
              <w:rPr>
                <w:bCs/>
                <w:sz w:val="22"/>
              </w:rPr>
              <w:t xml:space="preserve"> </w:t>
            </w:r>
            <w:r w:rsidR="00922262" w:rsidRPr="00537E48">
              <w:rPr>
                <w:rFonts w:eastAsia="TimesNewRoman"/>
                <w:b/>
                <w:bCs/>
                <w:sz w:val="22"/>
              </w:rPr>
              <w:t>Ś</w:t>
            </w:r>
            <w:r w:rsidR="00922262" w:rsidRPr="00537E48">
              <w:rPr>
                <w:rFonts w:eastAsia="TimesNewRoman"/>
                <w:b/>
                <w:bCs/>
                <w:sz w:val="22"/>
                <w:lang w:eastAsia="pl-PL"/>
              </w:rPr>
              <w:t>rednia ocen z przedmiotów zawodowych z okresu poprzedzającego rekrutację, na kursy</w:t>
            </w:r>
            <w:r w:rsidR="004309C1" w:rsidRPr="00537E48">
              <w:rPr>
                <w:rFonts w:eastAsia="TimesNewRoman"/>
                <w:b/>
                <w:bCs/>
                <w:sz w:val="22"/>
                <w:lang w:eastAsia="pl-PL"/>
              </w:rPr>
              <w:t>, szkolenia,</w:t>
            </w:r>
            <w:r w:rsidR="00DA075D" w:rsidRPr="00537E48">
              <w:rPr>
                <w:rFonts w:eastAsia="TimesNewRoman"/>
                <w:b/>
                <w:bCs/>
                <w:sz w:val="22"/>
                <w:lang w:eastAsia="pl-PL"/>
              </w:rPr>
              <w:t xml:space="preserve"> kółka zainteresowań</w:t>
            </w:r>
            <w:r w:rsidR="00922262" w:rsidRPr="00537E48">
              <w:rPr>
                <w:rFonts w:eastAsia="TimesNewRoman"/>
                <w:b/>
                <w:bCs/>
                <w:sz w:val="22"/>
                <w:lang w:eastAsia="pl-PL"/>
              </w:rPr>
              <w:t>: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AA154D" w:rsidP="00AA154D">
            <w:r w:rsidRPr="00537E48">
              <w:rPr>
                <w:sz w:val="22"/>
              </w:rPr>
              <w:t xml:space="preserve">5,00 i </w:t>
            </w:r>
            <w:r w:rsidR="00922262" w:rsidRPr="00537E48">
              <w:rPr>
                <w:sz w:val="22"/>
              </w:rPr>
              <w:t xml:space="preserve">powyżej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10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4,5</w:t>
            </w:r>
            <w:r w:rsidR="008C15EC" w:rsidRPr="00537E48">
              <w:rPr>
                <w:sz w:val="22"/>
              </w:rPr>
              <w:t>0</w:t>
            </w:r>
            <w:r w:rsidRPr="00537E48">
              <w:rPr>
                <w:sz w:val="22"/>
              </w:rPr>
              <w:t xml:space="preserve"> – 4,99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8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4,0</w:t>
            </w:r>
            <w:r w:rsidR="008C15EC" w:rsidRPr="00537E48">
              <w:rPr>
                <w:sz w:val="22"/>
              </w:rPr>
              <w:t>0</w:t>
            </w:r>
            <w:r w:rsidRPr="00537E48">
              <w:rPr>
                <w:sz w:val="22"/>
              </w:rPr>
              <w:t xml:space="preserve"> – 4,49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6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3,5</w:t>
            </w:r>
            <w:r w:rsidR="008C15EC" w:rsidRPr="00537E48">
              <w:rPr>
                <w:sz w:val="22"/>
              </w:rPr>
              <w:t>0</w:t>
            </w:r>
            <w:r w:rsidRPr="00537E48">
              <w:rPr>
                <w:sz w:val="22"/>
              </w:rPr>
              <w:t xml:space="preserve"> – 3,99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5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3,0</w:t>
            </w:r>
            <w:r w:rsidR="008C15EC" w:rsidRPr="00537E48">
              <w:rPr>
                <w:sz w:val="22"/>
              </w:rPr>
              <w:t>0</w:t>
            </w:r>
            <w:r w:rsidRPr="00537E48">
              <w:rPr>
                <w:sz w:val="22"/>
              </w:rPr>
              <w:t xml:space="preserve"> – 3,49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4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2,5</w:t>
            </w:r>
            <w:r w:rsidR="008C15EC" w:rsidRPr="00537E48">
              <w:rPr>
                <w:sz w:val="22"/>
              </w:rPr>
              <w:t>0</w:t>
            </w:r>
            <w:r w:rsidRPr="00537E48">
              <w:rPr>
                <w:sz w:val="22"/>
              </w:rPr>
              <w:t xml:space="preserve"> – 2,99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3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poniżej 2,5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1 pkt.</w:t>
            </w:r>
          </w:p>
        </w:tc>
      </w:tr>
      <w:tr w:rsidR="00922262" w:rsidRPr="00537E48" w:rsidTr="00DA075D">
        <w:trPr>
          <w:cantSplit/>
        </w:trPr>
        <w:tc>
          <w:tcPr>
            <w:tcW w:w="8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641903" w:rsidP="00641903">
            <w:pPr>
              <w:ind w:left="180" w:hanging="180"/>
            </w:pPr>
            <w:r w:rsidRPr="00537E48">
              <w:rPr>
                <w:b/>
                <w:bCs/>
                <w:sz w:val="22"/>
              </w:rPr>
              <w:t>5</w:t>
            </w:r>
            <w:r w:rsidR="00922262" w:rsidRPr="00537E48">
              <w:rPr>
                <w:b/>
                <w:bCs/>
                <w:sz w:val="22"/>
              </w:rPr>
              <w:t xml:space="preserve">. </w:t>
            </w:r>
            <w:r w:rsidR="00922262" w:rsidRPr="00537E48">
              <w:rPr>
                <w:rFonts w:eastAsia="TimesNewRoman"/>
                <w:b/>
                <w:bCs/>
                <w:sz w:val="22"/>
              </w:rPr>
              <w:t>Ś</w:t>
            </w:r>
            <w:r w:rsidR="00922262" w:rsidRPr="00537E48">
              <w:rPr>
                <w:rFonts w:eastAsia="TimesNewRoman"/>
                <w:b/>
                <w:bCs/>
                <w:sz w:val="22"/>
                <w:lang w:eastAsia="pl-PL"/>
              </w:rPr>
              <w:t xml:space="preserve">rednia ocen z przedmiotów </w:t>
            </w:r>
            <w:r w:rsidRPr="00537E48">
              <w:rPr>
                <w:rFonts w:eastAsia="TimesNewRoman"/>
                <w:b/>
                <w:bCs/>
                <w:sz w:val="22"/>
                <w:lang w:eastAsia="pl-PL"/>
              </w:rPr>
              <w:t>ogólnokształcących</w:t>
            </w:r>
            <w:r w:rsidR="00922262" w:rsidRPr="00537E48">
              <w:rPr>
                <w:rFonts w:eastAsia="TimesNewRoman"/>
                <w:b/>
                <w:bCs/>
                <w:sz w:val="22"/>
                <w:lang w:eastAsia="pl-PL"/>
              </w:rPr>
              <w:t xml:space="preserve"> z okresu poprzedzającego rekrutację, na zajęcia dydaktyczno-wyrównawcze: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AA154D">
            <w:r w:rsidRPr="00537E48">
              <w:rPr>
                <w:sz w:val="22"/>
              </w:rPr>
              <w:t>5,00 i powyżej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1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4,5</w:t>
            </w:r>
            <w:r w:rsidR="008C15EC" w:rsidRPr="00537E48">
              <w:rPr>
                <w:sz w:val="22"/>
              </w:rPr>
              <w:t>0</w:t>
            </w:r>
            <w:r w:rsidRPr="00537E48">
              <w:rPr>
                <w:sz w:val="22"/>
              </w:rPr>
              <w:t xml:space="preserve"> – 4,99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3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4,0</w:t>
            </w:r>
            <w:r w:rsidR="008C15EC" w:rsidRPr="00537E48">
              <w:rPr>
                <w:sz w:val="22"/>
              </w:rPr>
              <w:t>0</w:t>
            </w:r>
            <w:r w:rsidRPr="00537E48">
              <w:rPr>
                <w:sz w:val="22"/>
              </w:rPr>
              <w:t xml:space="preserve"> – 4,49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4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3,5</w:t>
            </w:r>
            <w:r w:rsidR="008C15EC" w:rsidRPr="00537E48">
              <w:rPr>
                <w:sz w:val="22"/>
              </w:rPr>
              <w:t>0</w:t>
            </w:r>
            <w:r w:rsidRPr="00537E48">
              <w:rPr>
                <w:sz w:val="22"/>
              </w:rPr>
              <w:t xml:space="preserve"> – 3,99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5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3,0</w:t>
            </w:r>
            <w:r w:rsidR="008C15EC" w:rsidRPr="00537E48">
              <w:rPr>
                <w:sz w:val="22"/>
              </w:rPr>
              <w:t>0</w:t>
            </w:r>
            <w:r w:rsidRPr="00537E48">
              <w:rPr>
                <w:sz w:val="22"/>
              </w:rPr>
              <w:t xml:space="preserve"> – 3,49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6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2,5</w:t>
            </w:r>
            <w:r w:rsidR="008C15EC" w:rsidRPr="00537E48">
              <w:rPr>
                <w:sz w:val="22"/>
              </w:rPr>
              <w:t>0</w:t>
            </w:r>
            <w:r w:rsidRPr="00537E48">
              <w:rPr>
                <w:sz w:val="22"/>
              </w:rPr>
              <w:t xml:space="preserve"> – 2,99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8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poniżej 2,5</w:t>
            </w:r>
            <w:r w:rsidR="00656F41" w:rsidRPr="00537E48">
              <w:rPr>
                <w:sz w:val="22"/>
              </w:rPr>
              <w:t>0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10 pkt.</w:t>
            </w:r>
          </w:p>
        </w:tc>
      </w:tr>
      <w:tr w:rsidR="00922262" w:rsidRPr="00537E48" w:rsidTr="00DA075D">
        <w:trPr>
          <w:cantSplit/>
        </w:trPr>
        <w:tc>
          <w:tcPr>
            <w:tcW w:w="8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641903" w:rsidP="00386179">
            <w:pPr>
              <w:jc w:val="both"/>
              <w:rPr>
                <w:b/>
              </w:rPr>
            </w:pPr>
            <w:r w:rsidRPr="00537E48">
              <w:rPr>
                <w:b/>
                <w:bCs/>
                <w:sz w:val="22"/>
              </w:rPr>
              <w:t>6</w:t>
            </w:r>
            <w:r w:rsidR="00922262" w:rsidRPr="00537E48">
              <w:rPr>
                <w:b/>
                <w:bCs/>
                <w:sz w:val="22"/>
              </w:rPr>
              <w:t xml:space="preserve">. Frekwencja </w:t>
            </w:r>
            <w:r w:rsidR="004401A6" w:rsidRPr="00537E48">
              <w:rPr>
                <w:rFonts w:eastAsia="TimesNewRoman"/>
                <w:b/>
                <w:bCs/>
                <w:sz w:val="22"/>
                <w:lang w:eastAsia="pl-PL"/>
              </w:rPr>
              <w:t>z okresu poprzedzającego rekrutację</w:t>
            </w:r>
            <w:r w:rsidR="004401A6" w:rsidRPr="00537E48">
              <w:rPr>
                <w:b/>
                <w:bCs/>
                <w:sz w:val="22"/>
              </w:rPr>
              <w:t xml:space="preserve"> </w:t>
            </w:r>
            <w:r w:rsidR="00922262" w:rsidRPr="00537E48">
              <w:rPr>
                <w:b/>
                <w:bCs/>
                <w:sz w:val="22"/>
              </w:rPr>
              <w:t>na daną formę wsparcia: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AA154D" w:rsidP="00AA154D">
            <w:r w:rsidRPr="00537E48">
              <w:rPr>
                <w:sz w:val="22"/>
              </w:rPr>
              <w:t xml:space="preserve">95,00% i </w:t>
            </w:r>
            <w:r w:rsidR="00922262" w:rsidRPr="00537E48">
              <w:rPr>
                <w:sz w:val="22"/>
              </w:rPr>
              <w:t>powyżej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10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90</w:t>
            </w:r>
            <w:r w:rsidR="00656F41" w:rsidRPr="00537E48">
              <w:rPr>
                <w:sz w:val="22"/>
              </w:rPr>
              <w:t>,00</w:t>
            </w:r>
            <w:r w:rsidRPr="00537E48">
              <w:rPr>
                <w:sz w:val="22"/>
              </w:rPr>
              <w:t>% – 94,9</w:t>
            </w:r>
            <w:r w:rsidR="00656F41" w:rsidRPr="00537E48">
              <w:rPr>
                <w:sz w:val="22"/>
              </w:rPr>
              <w:t>9</w:t>
            </w:r>
            <w:r w:rsidRPr="00537E48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8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85</w:t>
            </w:r>
            <w:r w:rsidR="00656F41" w:rsidRPr="00537E48">
              <w:rPr>
                <w:sz w:val="22"/>
              </w:rPr>
              <w:t>,00</w:t>
            </w:r>
            <w:r w:rsidRPr="00537E48">
              <w:rPr>
                <w:sz w:val="22"/>
              </w:rPr>
              <w:t>% - 89,9</w:t>
            </w:r>
            <w:r w:rsidR="00656F41" w:rsidRPr="00537E48">
              <w:rPr>
                <w:sz w:val="22"/>
              </w:rPr>
              <w:t>9</w:t>
            </w:r>
            <w:r w:rsidRPr="00537E48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6 pkt.</w:t>
            </w:r>
          </w:p>
        </w:tc>
      </w:tr>
      <w:tr w:rsidR="00922262" w:rsidRPr="00537E48" w:rsidTr="00DA075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80</w:t>
            </w:r>
            <w:r w:rsidR="00656F41" w:rsidRPr="00537E48">
              <w:rPr>
                <w:sz w:val="22"/>
              </w:rPr>
              <w:t>,00</w:t>
            </w:r>
            <w:r w:rsidRPr="00537E48">
              <w:rPr>
                <w:sz w:val="22"/>
              </w:rPr>
              <w:t>% - 84,9</w:t>
            </w:r>
            <w:r w:rsidR="00656F41" w:rsidRPr="00537E48">
              <w:rPr>
                <w:sz w:val="22"/>
              </w:rPr>
              <w:t>9</w:t>
            </w:r>
            <w:r w:rsidRPr="00537E48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4 pkt.</w:t>
            </w:r>
          </w:p>
        </w:tc>
      </w:tr>
      <w:tr w:rsidR="00922262" w:rsidRPr="00537E48" w:rsidTr="00DA075D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262" w:rsidRPr="00537E48" w:rsidRDefault="00922262">
            <w:r w:rsidRPr="00537E48">
              <w:rPr>
                <w:sz w:val="22"/>
              </w:rPr>
              <w:t>poniżej 80</w:t>
            </w:r>
            <w:r w:rsidR="00656F41" w:rsidRPr="00537E48">
              <w:rPr>
                <w:sz w:val="22"/>
              </w:rPr>
              <w:t>,00</w:t>
            </w:r>
            <w:r w:rsidRPr="00537E48">
              <w:rPr>
                <w:sz w:val="22"/>
              </w:rPr>
              <w:t>%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262" w:rsidRPr="00537E48" w:rsidRDefault="004401A6" w:rsidP="00285C5E">
            <w:r w:rsidRPr="00537E48">
              <w:rPr>
                <w:sz w:val="22"/>
              </w:rPr>
              <w:t>1</w:t>
            </w:r>
            <w:r w:rsidR="00285C5E" w:rsidRPr="00537E48">
              <w:rPr>
                <w:sz w:val="22"/>
              </w:rPr>
              <w:t xml:space="preserve"> pkt.</w:t>
            </w:r>
          </w:p>
        </w:tc>
      </w:tr>
      <w:tr w:rsidR="00DA075D" w:rsidRPr="00537E48" w:rsidTr="00DA075D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075D" w:rsidRPr="00537E48" w:rsidRDefault="001108A3" w:rsidP="003D7141">
            <w:pPr>
              <w:ind w:left="180" w:hanging="180"/>
            </w:pPr>
            <w:r w:rsidRPr="00537E48">
              <w:rPr>
                <w:b/>
                <w:bCs/>
                <w:szCs w:val="22"/>
              </w:rPr>
              <w:t>7</w:t>
            </w:r>
            <w:r w:rsidR="00DA075D" w:rsidRPr="00537E48">
              <w:rPr>
                <w:b/>
                <w:bCs/>
                <w:szCs w:val="22"/>
              </w:rPr>
              <w:t>.</w:t>
            </w:r>
            <w:r w:rsidR="00DA075D" w:rsidRPr="00537E48">
              <w:rPr>
                <w:b/>
                <w:szCs w:val="22"/>
              </w:rPr>
              <w:t xml:space="preserve"> Płeć-</w:t>
            </w:r>
            <w:r w:rsidR="00DA075D" w:rsidRPr="00537E48">
              <w:rPr>
                <w:b/>
                <w:szCs w:val="20"/>
              </w:rPr>
              <w:t xml:space="preserve">w przypadku zawodów zdominowanych przez daną płeć </w:t>
            </w:r>
            <w:r w:rsidR="00DA075D" w:rsidRPr="00537E48">
              <w:rPr>
                <w:b/>
                <w:szCs w:val="20"/>
              </w:rPr>
              <w:lastRenderedPageBreak/>
              <w:t>dodatkowe punkty dla osoby płci przeciwnej</w:t>
            </w:r>
            <w:r w:rsidR="00DA075D" w:rsidRPr="00537E48">
              <w:rPr>
                <w:szCs w:val="22"/>
              </w:rPr>
              <w:t xml:space="preserve">                 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75D" w:rsidRPr="00537E48" w:rsidRDefault="00DA075D" w:rsidP="003D7141">
            <w:pPr>
              <w:ind w:left="180" w:hanging="180"/>
            </w:pPr>
            <w:r w:rsidRPr="00537E48">
              <w:rPr>
                <w:sz w:val="22"/>
                <w:szCs w:val="22"/>
              </w:rPr>
              <w:lastRenderedPageBreak/>
              <w:t>5 pkt.</w:t>
            </w:r>
          </w:p>
        </w:tc>
      </w:tr>
      <w:tr w:rsidR="00641903" w:rsidRPr="00537E48" w:rsidTr="00DA075D">
        <w:trPr>
          <w:trHeight w:val="31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903" w:rsidRPr="00537E48" w:rsidRDefault="001108A3" w:rsidP="004401A6">
            <w:pPr>
              <w:ind w:left="180" w:hanging="180"/>
              <w:rPr>
                <w:szCs w:val="22"/>
              </w:rPr>
            </w:pPr>
            <w:r w:rsidRPr="00537E48">
              <w:rPr>
                <w:b/>
                <w:szCs w:val="22"/>
              </w:rPr>
              <w:lastRenderedPageBreak/>
              <w:t>8</w:t>
            </w:r>
            <w:r w:rsidR="00641903" w:rsidRPr="00537E48">
              <w:rPr>
                <w:b/>
                <w:szCs w:val="22"/>
              </w:rPr>
              <w:t>. Trudna sytuacja rodzinna i materialna ucznia (</w:t>
            </w:r>
            <w:r w:rsidR="00285C5E" w:rsidRPr="00537E48">
              <w:rPr>
                <w:b/>
                <w:szCs w:val="22"/>
              </w:rPr>
              <w:t xml:space="preserve">dobrowolnie </w:t>
            </w:r>
            <w:r w:rsidR="00641903" w:rsidRPr="00537E48">
              <w:rPr>
                <w:b/>
                <w:szCs w:val="22"/>
              </w:rPr>
              <w:t>złożone oświadczenie)</w:t>
            </w:r>
            <w:r w:rsidR="006F321C" w:rsidRPr="00537E48">
              <w:rPr>
                <w:b/>
                <w:szCs w:val="22"/>
              </w:rPr>
              <w:t xml:space="preserve"> 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903" w:rsidRPr="00537E48" w:rsidRDefault="00641903" w:rsidP="003D7141">
            <w:pPr>
              <w:ind w:left="180" w:hanging="180"/>
              <w:rPr>
                <w:sz w:val="22"/>
                <w:szCs w:val="22"/>
              </w:rPr>
            </w:pPr>
            <w:r w:rsidRPr="00537E48">
              <w:rPr>
                <w:sz w:val="22"/>
                <w:szCs w:val="22"/>
              </w:rPr>
              <w:t>5 pkt.</w:t>
            </w:r>
          </w:p>
        </w:tc>
      </w:tr>
    </w:tbl>
    <w:p w:rsidR="00922262" w:rsidRPr="00537E48" w:rsidRDefault="00922262">
      <w:pPr>
        <w:spacing w:before="120" w:after="120"/>
        <w:jc w:val="both"/>
      </w:pPr>
    </w:p>
    <w:p w:rsidR="003057ED" w:rsidRPr="00537E48" w:rsidRDefault="00922262" w:rsidP="003057ED">
      <w:pPr>
        <w:numPr>
          <w:ilvl w:val="0"/>
          <w:numId w:val="2"/>
        </w:numPr>
        <w:tabs>
          <w:tab w:val="left" w:pos="735"/>
        </w:tabs>
        <w:spacing w:before="120" w:after="120"/>
        <w:jc w:val="both"/>
      </w:pPr>
      <w:r w:rsidRPr="00537E48">
        <w:rPr>
          <w:sz w:val="22"/>
          <w:szCs w:val="20"/>
        </w:rPr>
        <w:t xml:space="preserve">Jeżeli liczba osób zakwalifikowanych na podstawie listy rankingowej sporządzonej według kryteriów, o których mowa w ust. 4 będzie większa niż liczba miejsc, to wówczas o przyjęciu osób, które uzyskały jednakową sumę punktów zadecyduje </w:t>
      </w:r>
      <w:r w:rsidRPr="00537E48">
        <w:rPr>
          <w:strike/>
          <w:sz w:val="22"/>
          <w:szCs w:val="20"/>
        </w:rPr>
        <w:t xml:space="preserve">- </w:t>
      </w:r>
      <w:r w:rsidRPr="00537E48">
        <w:rPr>
          <w:sz w:val="22"/>
          <w:szCs w:val="20"/>
        </w:rPr>
        <w:t>wyższa frekwencja.</w:t>
      </w:r>
      <w:r w:rsidR="008C15EC" w:rsidRPr="00537E48">
        <w:rPr>
          <w:sz w:val="22"/>
          <w:szCs w:val="20"/>
        </w:rPr>
        <w:t xml:space="preserve"> </w:t>
      </w:r>
    </w:p>
    <w:p w:rsidR="00922262" w:rsidRPr="00537E48" w:rsidRDefault="00922262" w:rsidP="003057ED">
      <w:pPr>
        <w:numPr>
          <w:ilvl w:val="0"/>
          <w:numId w:val="2"/>
        </w:numPr>
        <w:tabs>
          <w:tab w:val="left" w:pos="735"/>
        </w:tabs>
        <w:spacing w:before="120" w:after="120"/>
        <w:jc w:val="both"/>
      </w:pPr>
      <w:r w:rsidRPr="00537E48">
        <w:rPr>
          <w:sz w:val="22"/>
          <w:szCs w:val="20"/>
        </w:rPr>
        <w:t xml:space="preserve">Jeżeli liczba osób zakwalifikowanych na podstawie listy rankingowej sporządzonej według kryteriów, o których mowa w ust. 5 będzie większa niż liczba miejsc, to wówczas o przyjęciu osób, które uzyskały jednakową sumę punktów zadecyduje kolejność zgłoszeń. </w:t>
      </w:r>
    </w:p>
    <w:p w:rsidR="00922262" w:rsidRPr="00537E48" w:rsidRDefault="00922262">
      <w:pPr>
        <w:numPr>
          <w:ilvl w:val="0"/>
          <w:numId w:val="2"/>
        </w:numPr>
        <w:tabs>
          <w:tab w:val="left" w:pos="735"/>
        </w:tabs>
        <w:spacing w:before="120" w:after="120"/>
        <w:jc w:val="both"/>
      </w:pPr>
      <w:r w:rsidRPr="00537E48">
        <w:rPr>
          <w:sz w:val="22"/>
          <w:szCs w:val="20"/>
        </w:rPr>
        <w:t xml:space="preserve">Złożone formularze rekrutacyjne są ewidencjonowane w rejestrze formularzy rekrutacyjnych. </w:t>
      </w:r>
    </w:p>
    <w:p w:rsidR="00922262" w:rsidRPr="00537E48" w:rsidRDefault="00922262">
      <w:pPr>
        <w:numPr>
          <w:ilvl w:val="0"/>
          <w:numId w:val="2"/>
        </w:numPr>
        <w:tabs>
          <w:tab w:val="left" w:pos="735"/>
        </w:tabs>
        <w:spacing w:before="120" w:after="120"/>
        <w:jc w:val="both"/>
      </w:pPr>
      <w:r w:rsidRPr="00537E48">
        <w:rPr>
          <w:sz w:val="22"/>
          <w:szCs w:val="22"/>
        </w:rPr>
        <w:t xml:space="preserve">Decyzję o zakwalifikowaniu ucznia/uczennicy na </w:t>
      </w:r>
      <w:r w:rsidRPr="00537E48">
        <w:rPr>
          <w:b/>
          <w:bCs/>
          <w:sz w:val="22"/>
          <w:szCs w:val="20"/>
        </w:rPr>
        <w:t>kursy</w:t>
      </w:r>
      <w:r w:rsidR="0089323B" w:rsidRPr="00537E48">
        <w:rPr>
          <w:b/>
          <w:bCs/>
          <w:sz w:val="22"/>
          <w:szCs w:val="20"/>
        </w:rPr>
        <w:t xml:space="preserve">, </w:t>
      </w:r>
      <w:r w:rsidRPr="00537E48">
        <w:rPr>
          <w:b/>
          <w:bCs/>
          <w:sz w:val="22"/>
          <w:szCs w:val="20"/>
        </w:rPr>
        <w:t xml:space="preserve">zajęcia dydaktyczno </w:t>
      </w:r>
      <w:r w:rsidR="0089323B" w:rsidRPr="00537E48">
        <w:rPr>
          <w:b/>
          <w:bCs/>
          <w:sz w:val="22"/>
          <w:szCs w:val="20"/>
        </w:rPr>
        <w:t>–</w:t>
      </w:r>
      <w:r w:rsidRPr="00537E48">
        <w:rPr>
          <w:b/>
          <w:bCs/>
          <w:sz w:val="22"/>
          <w:szCs w:val="20"/>
        </w:rPr>
        <w:t>wyrównawcze</w:t>
      </w:r>
      <w:r w:rsidR="0089323B" w:rsidRPr="00537E48">
        <w:rPr>
          <w:b/>
          <w:sz w:val="22"/>
          <w:szCs w:val="20"/>
        </w:rPr>
        <w:t xml:space="preserve">, kółka zainteresowań </w:t>
      </w:r>
      <w:r w:rsidR="0089323B" w:rsidRPr="00537E48">
        <w:rPr>
          <w:sz w:val="22"/>
          <w:szCs w:val="20"/>
        </w:rPr>
        <w:t xml:space="preserve"> </w:t>
      </w:r>
      <w:r w:rsidRPr="00537E48">
        <w:rPr>
          <w:sz w:val="22"/>
          <w:szCs w:val="22"/>
        </w:rPr>
        <w:t xml:space="preserve">podejmuje Komisja Rekrutacyjna. </w:t>
      </w:r>
    </w:p>
    <w:p w:rsidR="00922262" w:rsidRPr="00537E48" w:rsidRDefault="00922262">
      <w:pPr>
        <w:numPr>
          <w:ilvl w:val="0"/>
          <w:numId w:val="2"/>
        </w:numPr>
        <w:jc w:val="both"/>
        <w:rPr>
          <w:sz w:val="22"/>
          <w:szCs w:val="22"/>
        </w:rPr>
      </w:pPr>
      <w:r w:rsidRPr="00537E48">
        <w:rPr>
          <w:sz w:val="22"/>
          <w:szCs w:val="22"/>
        </w:rPr>
        <w:t xml:space="preserve">Komisja Rekrutacyjna sporządza protokół potwierdzający zakwalifikowanie uczniów na  </w:t>
      </w:r>
      <w:r w:rsidRPr="00537E48">
        <w:rPr>
          <w:b/>
          <w:bCs/>
          <w:sz w:val="22"/>
          <w:szCs w:val="22"/>
        </w:rPr>
        <w:t>kursy</w:t>
      </w:r>
      <w:r w:rsidR="0089323B" w:rsidRPr="00537E48">
        <w:rPr>
          <w:b/>
          <w:bCs/>
          <w:sz w:val="22"/>
          <w:szCs w:val="22"/>
        </w:rPr>
        <w:t>,</w:t>
      </w:r>
      <w:r w:rsidRPr="00537E48">
        <w:rPr>
          <w:b/>
          <w:bCs/>
          <w:sz w:val="22"/>
          <w:szCs w:val="22"/>
        </w:rPr>
        <w:t xml:space="preserve"> zajęcia dydaktyczno </w:t>
      </w:r>
      <w:r w:rsidR="0089323B" w:rsidRPr="00537E48">
        <w:rPr>
          <w:b/>
          <w:bCs/>
          <w:sz w:val="22"/>
          <w:szCs w:val="22"/>
        </w:rPr>
        <w:t>–</w:t>
      </w:r>
      <w:r w:rsidRPr="00537E48">
        <w:rPr>
          <w:b/>
          <w:bCs/>
          <w:sz w:val="22"/>
          <w:szCs w:val="22"/>
        </w:rPr>
        <w:t>wyrównawcze</w:t>
      </w:r>
      <w:r w:rsidR="0089323B" w:rsidRPr="00537E48">
        <w:rPr>
          <w:b/>
          <w:bCs/>
          <w:sz w:val="22"/>
          <w:szCs w:val="22"/>
        </w:rPr>
        <w:t>, kółka zainteresowań</w:t>
      </w:r>
      <w:r w:rsidRPr="00537E48">
        <w:rPr>
          <w:sz w:val="22"/>
          <w:szCs w:val="22"/>
        </w:rPr>
        <w:t>.</w:t>
      </w:r>
    </w:p>
    <w:p w:rsidR="00922262" w:rsidRPr="00537E48" w:rsidRDefault="00922262">
      <w:pPr>
        <w:numPr>
          <w:ilvl w:val="0"/>
          <w:numId w:val="2"/>
        </w:numPr>
        <w:jc w:val="both"/>
        <w:rPr>
          <w:sz w:val="22"/>
          <w:szCs w:val="22"/>
        </w:rPr>
      </w:pPr>
      <w:r w:rsidRPr="00537E48">
        <w:rPr>
          <w:sz w:val="22"/>
          <w:szCs w:val="22"/>
        </w:rPr>
        <w:t>Uczniowie/uczennice, którzy nie zostali zakwalifikowani z powodu braku miejsc, zostaną umieszczeni na liście rezerwowej.</w:t>
      </w:r>
    </w:p>
    <w:p w:rsidR="00922262" w:rsidRPr="00537E48" w:rsidRDefault="00922262">
      <w:pPr>
        <w:numPr>
          <w:ilvl w:val="0"/>
          <w:numId w:val="2"/>
        </w:numPr>
        <w:jc w:val="both"/>
        <w:rPr>
          <w:sz w:val="22"/>
          <w:szCs w:val="22"/>
        </w:rPr>
      </w:pPr>
      <w:r w:rsidRPr="00537E48">
        <w:rPr>
          <w:sz w:val="22"/>
          <w:szCs w:val="22"/>
        </w:rPr>
        <w:t>Od decyzji Komisji Rekrutacyjnej nie przysługuje odwołanie.</w:t>
      </w:r>
    </w:p>
    <w:p w:rsidR="00922262" w:rsidRPr="00537E48" w:rsidRDefault="00922262" w:rsidP="0089323B">
      <w:pPr>
        <w:numPr>
          <w:ilvl w:val="0"/>
          <w:numId w:val="2"/>
        </w:numPr>
        <w:jc w:val="both"/>
        <w:rPr>
          <w:sz w:val="22"/>
          <w:szCs w:val="22"/>
        </w:rPr>
      </w:pPr>
      <w:r w:rsidRPr="00537E48">
        <w:rPr>
          <w:sz w:val="22"/>
          <w:szCs w:val="22"/>
        </w:rPr>
        <w:t xml:space="preserve">Uczeń/uczennica ubiegający/a się o przyjęcie na </w:t>
      </w:r>
      <w:r w:rsidRPr="00537E48">
        <w:rPr>
          <w:b/>
          <w:bCs/>
          <w:sz w:val="22"/>
          <w:szCs w:val="22"/>
        </w:rPr>
        <w:t>kurs</w:t>
      </w:r>
      <w:r w:rsidR="0089323B" w:rsidRPr="00537E48">
        <w:rPr>
          <w:b/>
          <w:bCs/>
          <w:sz w:val="22"/>
          <w:szCs w:val="22"/>
        </w:rPr>
        <w:t xml:space="preserve">, </w:t>
      </w:r>
      <w:r w:rsidRPr="00537E48">
        <w:rPr>
          <w:b/>
          <w:bCs/>
          <w:sz w:val="22"/>
          <w:szCs w:val="22"/>
        </w:rPr>
        <w:t xml:space="preserve">zajęcia dydaktyczno </w:t>
      </w:r>
      <w:r w:rsidR="0089323B" w:rsidRPr="00537E48">
        <w:rPr>
          <w:b/>
          <w:bCs/>
          <w:sz w:val="22"/>
          <w:szCs w:val="22"/>
        </w:rPr>
        <w:t>–</w:t>
      </w:r>
      <w:r w:rsidRPr="00537E48">
        <w:rPr>
          <w:b/>
          <w:bCs/>
          <w:sz w:val="22"/>
          <w:szCs w:val="22"/>
        </w:rPr>
        <w:t>wyrównawcze</w:t>
      </w:r>
      <w:r w:rsidR="0089323B" w:rsidRPr="00537E48">
        <w:rPr>
          <w:b/>
          <w:bCs/>
          <w:sz w:val="22"/>
          <w:szCs w:val="22"/>
        </w:rPr>
        <w:t>, kółk</w:t>
      </w:r>
      <w:r w:rsidR="00BD062A" w:rsidRPr="00537E48">
        <w:rPr>
          <w:b/>
          <w:bCs/>
          <w:sz w:val="22"/>
          <w:szCs w:val="22"/>
        </w:rPr>
        <w:t>o</w:t>
      </w:r>
      <w:r w:rsidR="0089323B" w:rsidRPr="00537E48">
        <w:rPr>
          <w:b/>
          <w:bCs/>
          <w:sz w:val="22"/>
          <w:szCs w:val="22"/>
        </w:rPr>
        <w:t xml:space="preserve"> zainteresowań</w:t>
      </w:r>
      <w:r w:rsidRPr="00537E48">
        <w:rPr>
          <w:sz w:val="22"/>
          <w:szCs w:val="22"/>
        </w:rPr>
        <w:t xml:space="preserve"> składa osobiście, wyp</w:t>
      </w:r>
      <w:r w:rsidR="00BF6730" w:rsidRPr="00537E48">
        <w:rPr>
          <w:sz w:val="22"/>
          <w:szCs w:val="22"/>
        </w:rPr>
        <w:t xml:space="preserve">ełniony formularz rekrutacyjny  </w:t>
      </w:r>
      <w:r w:rsidR="00B72953" w:rsidRPr="00537E48">
        <w:rPr>
          <w:sz w:val="22"/>
          <w:szCs w:val="22"/>
        </w:rPr>
        <w:t>wraz z załącznikami</w:t>
      </w:r>
      <w:r w:rsidRPr="00537E48">
        <w:rPr>
          <w:sz w:val="22"/>
          <w:szCs w:val="22"/>
        </w:rPr>
        <w:t xml:space="preserve"> w okresie trwania rekrutacji  u Koordynatora ds. </w:t>
      </w:r>
      <w:r w:rsidRPr="00537E48">
        <w:rPr>
          <w:sz w:val="22"/>
          <w:szCs w:val="22"/>
          <w:lang/>
        </w:rPr>
        <w:t>szkoleń i kursów</w:t>
      </w:r>
      <w:r w:rsidRPr="00537E48">
        <w:rPr>
          <w:sz w:val="22"/>
          <w:szCs w:val="22"/>
        </w:rPr>
        <w:t>.</w:t>
      </w:r>
    </w:p>
    <w:p w:rsidR="00922262" w:rsidRPr="00537E48" w:rsidRDefault="00922262"/>
    <w:p w:rsidR="00922262" w:rsidRPr="00537E48" w:rsidRDefault="00922262">
      <w:pPr>
        <w:jc w:val="center"/>
      </w:pPr>
      <w:r w:rsidRPr="00537E48">
        <w:rPr>
          <w:sz w:val="22"/>
          <w:szCs w:val="20"/>
        </w:rPr>
        <w:t>Postanowienia</w:t>
      </w:r>
      <w:r w:rsidRPr="00537E48">
        <w:rPr>
          <w:b/>
          <w:sz w:val="22"/>
        </w:rPr>
        <w:t xml:space="preserve"> </w:t>
      </w:r>
      <w:r w:rsidRPr="00537E48">
        <w:rPr>
          <w:sz w:val="22"/>
        </w:rPr>
        <w:t>końcowe</w:t>
      </w:r>
    </w:p>
    <w:p w:rsidR="00922262" w:rsidRPr="00537E48" w:rsidRDefault="00922262">
      <w:pPr>
        <w:jc w:val="center"/>
        <w:rPr>
          <w:b/>
          <w:sz w:val="22"/>
          <w:szCs w:val="20"/>
        </w:rPr>
      </w:pPr>
    </w:p>
    <w:p w:rsidR="00922262" w:rsidRPr="00537E48" w:rsidRDefault="00922262">
      <w:pPr>
        <w:jc w:val="center"/>
      </w:pPr>
      <w:r w:rsidRPr="00537E48">
        <w:rPr>
          <w:sz w:val="22"/>
          <w:szCs w:val="20"/>
        </w:rPr>
        <w:t>§ 3</w:t>
      </w:r>
    </w:p>
    <w:p w:rsidR="00922262" w:rsidRPr="00537E48" w:rsidRDefault="00922262">
      <w:pPr>
        <w:jc w:val="center"/>
        <w:rPr>
          <w:sz w:val="22"/>
          <w:szCs w:val="20"/>
        </w:rPr>
      </w:pPr>
    </w:p>
    <w:p w:rsidR="00922262" w:rsidRPr="00537E48" w:rsidRDefault="00922262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537E48">
        <w:rPr>
          <w:sz w:val="22"/>
          <w:szCs w:val="20"/>
        </w:rPr>
        <w:t>Załącznik wchodzi w życie z dniem podpisania.</w:t>
      </w:r>
    </w:p>
    <w:p w:rsidR="00922262" w:rsidRPr="00537E48" w:rsidRDefault="00922262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537E48">
        <w:rPr>
          <w:sz w:val="22"/>
          <w:szCs w:val="20"/>
        </w:rPr>
        <w:t>Zastrzega się prawo do zmian w niniejszym załączniku lub wprowadzenia dodatkowych postanowień.</w:t>
      </w:r>
    </w:p>
    <w:p w:rsidR="00922262" w:rsidRPr="00537E48" w:rsidRDefault="00922262">
      <w:pPr>
        <w:numPr>
          <w:ilvl w:val="0"/>
          <w:numId w:val="4"/>
        </w:numPr>
        <w:tabs>
          <w:tab w:val="left" w:pos="360"/>
        </w:tabs>
        <w:ind w:left="360"/>
        <w:jc w:val="both"/>
      </w:pPr>
      <w:r w:rsidRPr="00537E48">
        <w:rPr>
          <w:sz w:val="22"/>
          <w:szCs w:val="20"/>
        </w:rPr>
        <w:t>W kwestiach nieuregulowanych niniejszym regulaminem ostateczne decyzje podejmuje   Koordynator Projektu.</w:t>
      </w:r>
    </w:p>
    <w:p w:rsidR="00922262" w:rsidRPr="00537E48" w:rsidRDefault="00922262">
      <w:pPr>
        <w:jc w:val="both"/>
        <w:rPr>
          <w:sz w:val="22"/>
          <w:szCs w:val="20"/>
        </w:rPr>
      </w:pPr>
    </w:p>
    <w:p w:rsidR="00922262" w:rsidRPr="00537E48" w:rsidRDefault="00922262">
      <w:pPr>
        <w:jc w:val="both"/>
        <w:rPr>
          <w:sz w:val="22"/>
          <w:szCs w:val="20"/>
        </w:rPr>
      </w:pPr>
    </w:p>
    <w:p w:rsidR="00922262" w:rsidRPr="00537E48" w:rsidRDefault="00922262">
      <w:pPr>
        <w:jc w:val="both"/>
        <w:rPr>
          <w:sz w:val="22"/>
          <w:szCs w:val="20"/>
        </w:rPr>
      </w:pPr>
    </w:p>
    <w:p w:rsidR="00922262" w:rsidRPr="00537E48" w:rsidRDefault="00922262">
      <w:pPr>
        <w:jc w:val="both"/>
        <w:rPr>
          <w:sz w:val="20"/>
          <w:szCs w:val="20"/>
        </w:rPr>
      </w:pPr>
    </w:p>
    <w:p w:rsidR="003057ED" w:rsidRPr="00537E48" w:rsidRDefault="003057ED">
      <w:pPr>
        <w:autoSpaceDE w:val="0"/>
        <w:jc w:val="both"/>
        <w:rPr>
          <w:rFonts w:eastAsia="ArialMT"/>
        </w:rPr>
      </w:pPr>
    </w:p>
    <w:p w:rsidR="00922262" w:rsidRDefault="00922262" w:rsidP="000D77AC">
      <w:pPr>
        <w:autoSpaceDE w:val="0"/>
        <w:jc w:val="both"/>
      </w:pPr>
      <w:r w:rsidRPr="00537E48">
        <w:rPr>
          <w:rFonts w:eastAsia="ArialMT"/>
          <w:sz w:val="22"/>
          <w:szCs w:val="20"/>
        </w:rPr>
        <w:t xml:space="preserve">Miechów, dnia </w:t>
      </w:r>
      <w:r w:rsidR="006D6828" w:rsidRPr="00537E48">
        <w:rPr>
          <w:rFonts w:eastAsia="ArialMT"/>
          <w:sz w:val="22"/>
          <w:szCs w:val="20"/>
        </w:rPr>
        <w:t>………</w:t>
      </w:r>
      <w:r w:rsidR="00FF6A3C" w:rsidRPr="00537E48">
        <w:rPr>
          <w:rFonts w:eastAsia="ArialMT"/>
          <w:sz w:val="22"/>
          <w:szCs w:val="20"/>
        </w:rPr>
        <w:t>..</w:t>
      </w:r>
      <w:r w:rsidR="006D6828" w:rsidRPr="00537E48">
        <w:rPr>
          <w:rFonts w:eastAsia="ArialMT"/>
          <w:sz w:val="22"/>
          <w:szCs w:val="20"/>
        </w:rPr>
        <w:t>…………</w:t>
      </w:r>
    </w:p>
    <w:sectPr w:rsidR="00922262">
      <w:headerReference w:type="default" r:id="rId7"/>
      <w:footerReference w:type="default" r:id="rId8"/>
      <w:pgSz w:w="11906" w:h="16838"/>
      <w:pgMar w:top="1418" w:right="1418" w:bottom="1304" w:left="1418" w:header="142" w:footer="1247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977" w:rsidRDefault="00CE7977">
      <w:r>
        <w:separator/>
      </w:r>
    </w:p>
  </w:endnote>
  <w:endnote w:type="continuationSeparator" w:id="1">
    <w:p w:rsidR="00CE7977" w:rsidRDefault="00CE7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 'Arial Unicode M"/>
    <w:charset w:val="EE"/>
    <w:family w:val="auto"/>
    <w:pitch w:val="default"/>
    <w:sig w:usb0="00000000" w:usb1="00000000" w:usb2="00000000" w:usb3="00000000" w:csb0="00000000" w:csb1="00000000"/>
  </w:font>
  <w:font w:name="ArialMT">
    <w:altName w:val="MS Mincho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62A" w:rsidRDefault="00BD062A">
    <w:pPr>
      <w:pStyle w:val="Stopka"/>
      <w:jc w:val="center"/>
    </w:pPr>
    <w:fldSimple w:instr=" PAGE   \* MERGEFORMAT ">
      <w:r w:rsidR="00546491">
        <w:rPr>
          <w:noProof/>
        </w:rPr>
        <w:t>4</w:t>
      </w:r>
    </w:fldSimple>
  </w:p>
  <w:p w:rsidR="00922262" w:rsidRDefault="00922262">
    <w:pPr>
      <w:pStyle w:val="Stopka"/>
      <w:tabs>
        <w:tab w:val="clear" w:pos="4536"/>
        <w:tab w:val="clear" w:pos="9072"/>
        <w:tab w:val="left" w:pos="68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977" w:rsidRDefault="00CE7977">
      <w:r>
        <w:separator/>
      </w:r>
    </w:p>
  </w:footnote>
  <w:footnote w:type="continuationSeparator" w:id="1">
    <w:p w:rsidR="00CE7977" w:rsidRDefault="00CE7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262" w:rsidRDefault="00922262">
    <w:pPr>
      <w:pStyle w:val="Nagwek"/>
      <w:tabs>
        <w:tab w:val="clear" w:pos="9072"/>
        <w:tab w:val="right" w:pos="9214"/>
      </w:tabs>
      <w:ind w:left="-1134" w:right="-144" w:firstLine="3966"/>
    </w:pPr>
    <w:r>
      <w:pict>
        <v:group id="Grupa 1" o:spid="_x0000_s2049" style="position:absolute;left:0;text-align:left;margin-left:-40.55pt;margin-top:-3.25pt;width:542.6pt;height:55.6pt;z-index:251657728;mso-wrap-distance-left:0;mso-wrap-distance-right:0" coordorigin="-811,-65" coordsize="10852,1112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2407;top:301;width:3656;height:445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2051" type="#_x0000_t75" style="position:absolute;left:-811;top:-65;width:2456;height:1111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2052" type="#_x0000_t75" style="position:absolute;left:6696;top:90;width:3344;height:842;mso-wrap-style:none;v-text-anchor:middle" strokecolor="#3465a4">
            <v:fill type="frame"/>
            <v:stroke color2="#cb9a5b" joinstyle="round"/>
            <v:imagedata r:id="rId3" o:title=""/>
          </v:shape>
        </v:group>
      </w:pict>
    </w:r>
  </w:p>
  <w:p w:rsidR="00922262" w:rsidRDefault="00922262">
    <w:pPr>
      <w:pStyle w:val="Nagwek"/>
      <w:tabs>
        <w:tab w:val="clear" w:pos="9072"/>
        <w:tab w:val="right" w:pos="9214"/>
      </w:tabs>
      <w:ind w:left="-1134" w:right="-144" w:firstLine="3966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z w:val="22"/>
        <w:szCs w:val="22"/>
        <w:lang w:val="pl-P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Verdana" w:eastAsia="Verdana" w:hAnsi="Verdana" w:cs="Verdana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Verdana" w:eastAsia="Verdana" w:hAnsi="Verdana" w:cs="Verdana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Verdana" w:eastAsia="Verdana" w:hAnsi="Verdana" w:cs="Verdana"/>
        <w:sz w:val="22"/>
        <w:szCs w:val="22"/>
        <w:lang w:val="pl-P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6">
    <w:nsid w:val="2629233E"/>
    <w:multiLevelType w:val="hybridMultilevel"/>
    <w:tmpl w:val="35A2E312"/>
    <w:lvl w:ilvl="0" w:tplc="267A94A6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E448F5"/>
    <w:multiLevelType w:val="hybridMultilevel"/>
    <w:tmpl w:val="7958A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C86E3E"/>
    <w:multiLevelType w:val="hybridMultilevel"/>
    <w:tmpl w:val="07EC47D0"/>
    <w:lvl w:ilvl="0" w:tplc="8F0EA9D6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1E468D"/>
    <w:multiLevelType w:val="hybridMultilevel"/>
    <w:tmpl w:val="7958A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977A0"/>
    <w:rsid w:val="00077750"/>
    <w:rsid w:val="000C004D"/>
    <w:rsid w:val="000D77AC"/>
    <w:rsid w:val="001108A3"/>
    <w:rsid w:val="00127CBD"/>
    <w:rsid w:val="001408CA"/>
    <w:rsid w:val="001A633F"/>
    <w:rsid w:val="001F1434"/>
    <w:rsid w:val="00241F71"/>
    <w:rsid w:val="00285C5E"/>
    <w:rsid w:val="002977A0"/>
    <w:rsid w:val="003057ED"/>
    <w:rsid w:val="00312AE2"/>
    <w:rsid w:val="00317A81"/>
    <w:rsid w:val="0034655C"/>
    <w:rsid w:val="00377C3C"/>
    <w:rsid w:val="00386179"/>
    <w:rsid w:val="003C7FB6"/>
    <w:rsid w:val="003D7141"/>
    <w:rsid w:val="003F41F1"/>
    <w:rsid w:val="004309C1"/>
    <w:rsid w:val="004401A6"/>
    <w:rsid w:val="004525A7"/>
    <w:rsid w:val="004B76D3"/>
    <w:rsid w:val="004D1733"/>
    <w:rsid w:val="004F054F"/>
    <w:rsid w:val="004F2B68"/>
    <w:rsid w:val="00515957"/>
    <w:rsid w:val="00537E48"/>
    <w:rsid w:val="00546491"/>
    <w:rsid w:val="00555B56"/>
    <w:rsid w:val="00577B73"/>
    <w:rsid w:val="00587E7B"/>
    <w:rsid w:val="005C6F2E"/>
    <w:rsid w:val="00641903"/>
    <w:rsid w:val="00656F41"/>
    <w:rsid w:val="00683DA2"/>
    <w:rsid w:val="006C10DC"/>
    <w:rsid w:val="006C67BF"/>
    <w:rsid w:val="006D6828"/>
    <w:rsid w:val="006E4C24"/>
    <w:rsid w:val="006F321C"/>
    <w:rsid w:val="00797FA1"/>
    <w:rsid w:val="007C3008"/>
    <w:rsid w:val="00850CDE"/>
    <w:rsid w:val="0089323B"/>
    <w:rsid w:val="008C15EC"/>
    <w:rsid w:val="008E78FF"/>
    <w:rsid w:val="0090648E"/>
    <w:rsid w:val="00922262"/>
    <w:rsid w:val="009625EE"/>
    <w:rsid w:val="00990EBA"/>
    <w:rsid w:val="009A1721"/>
    <w:rsid w:val="00A609D9"/>
    <w:rsid w:val="00A73739"/>
    <w:rsid w:val="00AA154D"/>
    <w:rsid w:val="00AB5C50"/>
    <w:rsid w:val="00AC2572"/>
    <w:rsid w:val="00AF6148"/>
    <w:rsid w:val="00B72953"/>
    <w:rsid w:val="00BD062A"/>
    <w:rsid w:val="00BF6730"/>
    <w:rsid w:val="00C20505"/>
    <w:rsid w:val="00CC6D00"/>
    <w:rsid w:val="00CE7977"/>
    <w:rsid w:val="00D1623B"/>
    <w:rsid w:val="00D60D35"/>
    <w:rsid w:val="00DA075D"/>
    <w:rsid w:val="00DF2685"/>
    <w:rsid w:val="00E26D3A"/>
    <w:rsid w:val="00EA5860"/>
    <w:rsid w:val="00ED289D"/>
    <w:rsid w:val="00F075B8"/>
    <w:rsid w:val="00FA10DD"/>
    <w:rsid w:val="00FB63C2"/>
    <w:rsid w:val="00FE51EC"/>
    <w:rsid w:val="00FF6A3C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3">
    <w:name w:val="heading 3"/>
    <w:basedOn w:val="Normalny"/>
    <w:next w:val="Tekstpodstawowy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Cs/>
      <w:sz w:val="22"/>
      <w:szCs w:val="22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Cs/>
      <w:sz w:val="22"/>
      <w:szCs w:val="22"/>
      <w:lang w:val="pl-PL"/>
    </w:rPr>
  </w:style>
  <w:style w:type="character" w:customStyle="1" w:styleId="WW8Num4z0">
    <w:name w:val="WW8Num4z0"/>
    <w:rPr>
      <w:rFonts w:ascii="Verdana" w:eastAsia="Verdana" w:hAnsi="Verdana" w:cs="Verdana"/>
      <w:sz w:val="22"/>
      <w:szCs w:val="22"/>
      <w:lang w:val="pl-PL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Domylnaczcionkaakapitu2">
    <w:name w:val="Domyślna czcionka akapitu2"/>
  </w:style>
  <w:style w:type="character" w:customStyle="1" w:styleId="DefaultParagraphFont">
    <w:name w:val="Default Paragraph Font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Pr>
      <w:caps w:val="0"/>
      <w:smallCaps w:val="0"/>
      <w:vanish w:val="0"/>
      <w:color w:val="00000A"/>
    </w:rPr>
  </w:style>
  <w:style w:type="character" w:customStyle="1" w:styleId="ListLabel2">
    <w:name w:val="ListLabel 2"/>
    <w:rPr>
      <w:caps w:val="0"/>
      <w:smallCaps w:val="0"/>
      <w:vanish w:val="0"/>
      <w:color w:val="00000A"/>
    </w:rPr>
  </w:style>
  <w:style w:type="character" w:customStyle="1" w:styleId="ListLabel3">
    <w:name w:val="ListLabel 3"/>
    <w:rPr>
      <w:rFonts w:cs="Times New Roman"/>
      <w:b/>
      <w:u w:val="single"/>
    </w:rPr>
  </w:style>
  <w:style w:type="character" w:customStyle="1" w:styleId="ListLabel4">
    <w:name w:val="ListLabel 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Times New Roman" w:cs="Times New Roman"/>
      <w:b w:val="0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caps w:val="0"/>
      <w:smallCaps w:val="0"/>
      <w:vanish w:val="0"/>
      <w:color w:val="00000A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rFonts w:cs="Times New Roman"/>
      <w:b w:val="0"/>
      <w:i w:val="0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  <w:b w:val="0"/>
      <w:i w:val="0"/>
      <w:color w:val="000000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  <w:i w:val="0"/>
    </w:rPr>
  </w:style>
  <w:style w:type="character" w:customStyle="1" w:styleId="ListLabel43">
    <w:name w:val="ListLabel 43"/>
    <w:rPr>
      <w:b/>
    </w:rPr>
  </w:style>
  <w:style w:type="character" w:customStyle="1" w:styleId="ListLabel44">
    <w:name w:val="ListLabel 44"/>
    <w:rPr>
      <w:rFonts w:eastAsia="Times New Roman" w:cs="Times New Roman"/>
    </w:rPr>
  </w:style>
  <w:style w:type="character" w:customStyle="1" w:styleId="ListLabel45">
    <w:name w:val="ListLabel 45"/>
    <w:rPr>
      <w:i w:val="0"/>
    </w:rPr>
  </w:style>
  <w:style w:type="character" w:customStyle="1" w:styleId="ListLabel46">
    <w:name w:val="ListLabel 46"/>
    <w:rPr>
      <w:caps w:val="0"/>
      <w:smallCaps w:val="0"/>
      <w:vanish w:val="0"/>
      <w:color w:val="00000A"/>
    </w:rPr>
  </w:style>
  <w:style w:type="character" w:customStyle="1" w:styleId="ListLabel47">
    <w:name w:val="ListLabel 47"/>
    <w:rPr>
      <w:rFonts w:cs="Times New Roman"/>
      <w:b/>
      <w:u w:val="single"/>
    </w:rPr>
  </w:style>
  <w:style w:type="character" w:customStyle="1" w:styleId="ListLabel48">
    <w:name w:val="ListLabel 48"/>
    <w:rPr>
      <w:rFonts w:eastAsia="Times New Roman" w:cs="Times New Roman"/>
      <w:b w:val="0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4"/>
      <w:szCs w:val="24"/>
    </w:rPr>
  </w:style>
  <w:style w:type="character" w:customStyle="1" w:styleId="ListLabel57">
    <w:name w:val="ListLabel 57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Pr>
      <w:rFonts w:eastAsia="Times New Roman" w:cs="Times New Roman"/>
      <w:b w:val="0"/>
    </w:rPr>
  </w:style>
  <w:style w:type="character" w:customStyle="1" w:styleId="ListLabel59">
    <w:name w:val="ListLabel 59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Pr>
      <w:rFonts w:eastAsia="Times New Roman" w:cs="Times New Roman"/>
      <w:b w:val="0"/>
    </w:rPr>
  </w:style>
  <w:style w:type="character" w:customStyle="1" w:styleId="ListLabel61">
    <w:name w:val="ListLabel 61"/>
    <w:rPr>
      <w:rFonts w:cs="Times New Roman"/>
      <w:b w:val="0"/>
      <w:i w:val="0"/>
      <w:color w:val="000000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caps w:val="0"/>
      <w:smallCaps w:val="0"/>
      <w:vanish w:val="0"/>
      <w:color w:val="00000A"/>
    </w:rPr>
  </w:style>
  <w:style w:type="character" w:customStyle="1" w:styleId="ListLabel70">
    <w:name w:val="ListLabel 70"/>
    <w:rPr>
      <w:caps w:val="0"/>
      <w:smallCaps w:val="0"/>
      <w:vanish w:val="0"/>
      <w:color w:val="00000A"/>
    </w:rPr>
  </w:style>
  <w:style w:type="character" w:customStyle="1" w:styleId="ListLabel71">
    <w:name w:val="ListLabel 71"/>
    <w:rPr>
      <w:sz w:val="24"/>
      <w:szCs w:val="24"/>
    </w:rPr>
  </w:style>
  <w:style w:type="character" w:customStyle="1" w:styleId="ListLabel72">
    <w:name w:val="ListLabel 72"/>
    <w:rPr>
      <w:b w:val="0"/>
    </w:rPr>
  </w:style>
  <w:style w:type="character" w:customStyle="1" w:styleId="ListLabel73">
    <w:name w:val="ListLabel 73"/>
    <w:rPr>
      <w:u w:val="singl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Character20style">
    <w:name w:val="Character_20_style"/>
    <w:rPr>
      <w:sz w:val="22"/>
      <w:szCs w:val="22"/>
    </w:rPr>
  </w:style>
  <w:style w:type="character" w:customStyle="1" w:styleId="Znakinumeracji">
    <w:name w:val="Znaki numeracji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ind w:left="720"/>
      <w:contextualSpacing/>
    </w:pPr>
  </w:style>
  <w:style w:type="paragraph" w:customStyle="1" w:styleId="BodyText3">
    <w:name w:val="Body Text 3"/>
    <w:basedOn w:val="Normalny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val="en-US" w:eastAsia="zh-CN"/>
    </w:rPr>
  </w:style>
  <w:style w:type="paragraph" w:styleId="Tekstprzypisudolnego">
    <w:name w:val="footnote text"/>
    <w:basedOn w:val="Normalny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BF6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Ministrerstwo Edukacji Narodowej</Company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2</cp:revision>
  <cp:lastPrinted>2019-02-04T17:15:00Z</cp:lastPrinted>
  <dcterms:created xsi:type="dcterms:W3CDTF">2020-02-24T19:26:00Z</dcterms:created>
  <dcterms:modified xsi:type="dcterms:W3CDTF">2020-02-24T19:26:00Z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