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1356" w:rsidRPr="00F75F7F" w:rsidRDefault="005C1356">
      <w:pPr>
        <w:spacing w:before="120" w:after="120"/>
        <w:jc w:val="right"/>
        <w:rPr>
          <w:sz w:val="18"/>
          <w:szCs w:val="20"/>
        </w:rPr>
      </w:pPr>
      <w:r>
        <w:rPr>
          <w:sz w:val="22"/>
          <w:szCs w:val="20"/>
        </w:rPr>
        <w:t xml:space="preserve">                                                                     </w:t>
      </w:r>
      <w:r w:rsidRPr="00F75F7F">
        <w:rPr>
          <w:sz w:val="18"/>
          <w:szCs w:val="20"/>
        </w:rPr>
        <w:t xml:space="preserve">Zał. Nr </w:t>
      </w:r>
      <w:r w:rsidR="00096BC3" w:rsidRPr="00F75F7F">
        <w:rPr>
          <w:sz w:val="18"/>
          <w:szCs w:val="20"/>
        </w:rPr>
        <w:t>9</w:t>
      </w:r>
      <w:r w:rsidRPr="00F75F7F">
        <w:rPr>
          <w:sz w:val="18"/>
          <w:szCs w:val="20"/>
        </w:rPr>
        <w:t xml:space="preserve"> do Szczegółowych zasad rekrutacji i uczestnictwa w projekcie</w:t>
      </w:r>
    </w:p>
    <w:p w:rsidR="00096BC3" w:rsidRPr="00F75F7F" w:rsidRDefault="00096BC3">
      <w:pPr>
        <w:spacing w:before="120" w:after="120"/>
        <w:jc w:val="right"/>
      </w:pPr>
    </w:p>
    <w:p w:rsidR="005C1356" w:rsidRPr="00F75F7F" w:rsidRDefault="00E52457">
      <w:pPr>
        <w:spacing w:before="120" w:after="120"/>
        <w:jc w:val="center"/>
      </w:pPr>
      <w:r w:rsidRPr="00F75F7F">
        <w:rPr>
          <w:b/>
          <w:sz w:val="22"/>
          <w:szCs w:val="20"/>
        </w:rPr>
        <w:t xml:space="preserve">SZCZEGÓŁOWE ZASADY </w:t>
      </w:r>
      <w:r w:rsidR="005C1356" w:rsidRPr="00F75F7F">
        <w:rPr>
          <w:b/>
          <w:sz w:val="22"/>
          <w:szCs w:val="20"/>
        </w:rPr>
        <w:t xml:space="preserve">REKRUTACJI PRZYDZIELANIA POMOCY STYPENDIALNEJ DLA UCZNIÓW SZCZEGÓLNIE UZDOLNIONYCH </w:t>
      </w:r>
    </w:p>
    <w:p w:rsidR="005C1356" w:rsidRPr="00F75F7F" w:rsidRDefault="005C1356">
      <w:pPr>
        <w:spacing w:before="120" w:after="120"/>
        <w:jc w:val="center"/>
        <w:rPr>
          <w:b/>
          <w:sz w:val="22"/>
          <w:szCs w:val="20"/>
        </w:rPr>
      </w:pPr>
      <w:r w:rsidRPr="00F75F7F">
        <w:rPr>
          <w:b/>
          <w:sz w:val="22"/>
          <w:szCs w:val="20"/>
        </w:rPr>
        <w:t>w ramach  projektu „</w:t>
      </w:r>
      <w:r w:rsidR="008F1395" w:rsidRPr="00F75F7F">
        <w:rPr>
          <w:b/>
          <w:sz w:val="22"/>
          <w:szCs w:val="20"/>
        </w:rPr>
        <w:t xml:space="preserve">Rozwój </w:t>
      </w:r>
      <w:r w:rsidRPr="00F75F7F">
        <w:rPr>
          <w:b/>
          <w:sz w:val="22"/>
          <w:szCs w:val="20"/>
        </w:rPr>
        <w:t>Centrum Kompetencji Zawodowych Powiatu Miechowskiego na bazie Zespołu Szkół Nr 1 i Zespołu Szkół Nr 2”</w:t>
      </w:r>
    </w:p>
    <w:p w:rsidR="00096BC3" w:rsidRPr="00F75F7F" w:rsidRDefault="00096BC3">
      <w:pPr>
        <w:spacing w:before="120" w:after="120"/>
        <w:jc w:val="center"/>
      </w:pPr>
    </w:p>
    <w:p w:rsidR="005C1356" w:rsidRPr="00F75F7F" w:rsidRDefault="005C1356">
      <w:pPr>
        <w:spacing w:before="120" w:after="120"/>
        <w:jc w:val="center"/>
      </w:pPr>
      <w:r w:rsidRPr="00F75F7F">
        <w:rPr>
          <w:sz w:val="22"/>
          <w:szCs w:val="20"/>
        </w:rPr>
        <w:t>Postanowienia ogólne</w:t>
      </w:r>
    </w:p>
    <w:p w:rsidR="005C1356" w:rsidRPr="00F75F7F" w:rsidRDefault="005C1356">
      <w:pPr>
        <w:spacing w:before="120" w:after="120"/>
        <w:jc w:val="center"/>
      </w:pPr>
      <w:r w:rsidRPr="00F75F7F">
        <w:rPr>
          <w:sz w:val="22"/>
          <w:szCs w:val="20"/>
        </w:rPr>
        <w:t>§ 1</w:t>
      </w:r>
    </w:p>
    <w:p w:rsidR="005C1356" w:rsidRPr="00F75F7F" w:rsidRDefault="005C1356">
      <w:pPr>
        <w:numPr>
          <w:ilvl w:val="0"/>
          <w:numId w:val="4"/>
        </w:numPr>
        <w:spacing w:before="120" w:after="120"/>
        <w:jc w:val="both"/>
      </w:pPr>
      <w:r w:rsidRPr="00F75F7F">
        <w:rPr>
          <w:sz w:val="22"/>
          <w:szCs w:val="20"/>
        </w:rPr>
        <w:t xml:space="preserve">Regulamin określa szczegółowe zasady rekrutacji przydzielania pomocy stypendialnej dla uczniów szczególnie uzdolnionych w zakresie przedmiotów zawodowych </w:t>
      </w:r>
      <w:r w:rsidRPr="00F75F7F">
        <w:rPr>
          <w:b/>
          <w:bCs/>
          <w:sz w:val="22"/>
          <w:szCs w:val="20"/>
        </w:rPr>
        <w:t>(dalej określane jako stypendium)</w:t>
      </w:r>
      <w:r w:rsidRPr="00F75F7F">
        <w:rPr>
          <w:sz w:val="22"/>
          <w:szCs w:val="20"/>
        </w:rPr>
        <w:t>, którzy dzięki swojej pracy osiągnęli wysokie wynik w nauce.</w:t>
      </w:r>
    </w:p>
    <w:p w:rsidR="005C1356" w:rsidRPr="00F75F7F" w:rsidRDefault="005C1356">
      <w:pPr>
        <w:numPr>
          <w:ilvl w:val="0"/>
          <w:numId w:val="4"/>
        </w:numPr>
        <w:spacing w:before="120" w:after="120"/>
        <w:jc w:val="both"/>
      </w:pPr>
      <w:r w:rsidRPr="00F75F7F">
        <w:rPr>
          <w:sz w:val="22"/>
          <w:szCs w:val="20"/>
        </w:rPr>
        <w:t xml:space="preserve">Miesięczna wysokość  wynagrodzenia stypendium wynosi – </w:t>
      </w:r>
      <w:r w:rsidR="008F1395" w:rsidRPr="00F75F7F">
        <w:rPr>
          <w:sz w:val="22"/>
          <w:szCs w:val="20"/>
        </w:rPr>
        <w:t>10</w:t>
      </w:r>
      <w:r w:rsidRPr="00F75F7F">
        <w:rPr>
          <w:sz w:val="22"/>
          <w:szCs w:val="20"/>
        </w:rPr>
        <w:t>00 zł brutto.</w:t>
      </w:r>
    </w:p>
    <w:p w:rsidR="005C1356" w:rsidRPr="00F75F7F" w:rsidRDefault="005C1356">
      <w:pPr>
        <w:numPr>
          <w:ilvl w:val="0"/>
          <w:numId w:val="4"/>
        </w:numPr>
        <w:spacing w:before="120" w:after="120"/>
        <w:jc w:val="both"/>
      </w:pPr>
      <w:r w:rsidRPr="00F75F7F">
        <w:rPr>
          <w:sz w:val="22"/>
          <w:szCs w:val="20"/>
        </w:rPr>
        <w:t>Wsparcie stypendialne przyznawane jest na rok szkolny (10 miesięcy).</w:t>
      </w:r>
    </w:p>
    <w:p w:rsidR="005C1356" w:rsidRPr="00F75F7F" w:rsidRDefault="005C1356">
      <w:pPr>
        <w:numPr>
          <w:ilvl w:val="0"/>
          <w:numId w:val="4"/>
        </w:numPr>
        <w:spacing w:before="120" w:after="120"/>
        <w:jc w:val="both"/>
      </w:pPr>
      <w:r w:rsidRPr="00F75F7F">
        <w:rPr>
          <w:sz w:val="22"/>
          <w:szCs w:val="20"/>
        </w:rPr>
        <w:t>Wsparcie stypendialne nie podlega waloryzacji.</w:t>
      </w:r>
    </w:p>
    <w:p w:rsidR="005C1356" w:rsidRPr="00F75F7F" w:rsidRDefault="005C1356">
      <w:pPr>
        <w:spacing w:before="120" w:after="120"/>
        <w:jc w:val="center"/>
      </w:pPr>
      <w:r w:rsidRPr="00F75F7F">
        <w:rPr>
          <w:sz w:val="22"/>
          <w:szCs w:val="20"/>
        </w:rPr>
        <w:t>Zasady rekrutacji</w:t>
      </w:r>
    </w:p>
    <w:p w:rsidR="005C1356" w:rsidRPr="00F75F7F" w:rsidRDefault="005C1356">
      <w:pPr>
        <w:tabs>
          <w:tab w:val="center" w:pos="4536"/>
          <w:tab w:val="left" w:pos="5085"/>
        </w:tabs>
        <w:spacing w:before="120" w:after="120"/>
      </w:pPr>
      <w:r w:rsidRPr="00F75F7F">
        <w:rPr>
          <w:sz w:val="22"/>
          <w:szCs w:val="20"/>
        </w:rPr>
        <w:tab/>
        <w:t>§ 2</w:t>
      </w:r>
    </w:p>
    <w:p w:rsidR="005C1356" w:rsidRPr="00F75F7F" w:rsidRDefault="005C1356">
      <w:pPr>
        <w:numPr>
          <w:ilvl w:val="0"/>
          <w:numId w:val="2"/>
        </w:numPr>
        <w:tabs>
          <w:tab w:val="left" w:pos="-120"/>
          <w:tab w:val="left" w:pos="284"/>
        </w:tabs>
        <w:spacing w:before="120" w:after="120"/>
        <w:ind w:left="340" w:hanging="340"/>
        <w:jc w:val="both"/>
      </w:pPr>
      <w:r w:rsidRPr="00F75F7F">
        <w:rPr>
          <w:sz w:val="22"/>
          <w:szCs w:val="20"/>
        </w:rPr>
        <w:t>Iloś</w:t>
      </w:r>
      <w:r w:rsidRPr="00F75F7F">
        <w:rPr>
          <w:rFonts w:eastAsia="TimesNewRoman"/>
          <w:bCs/>
          <w:sz w:val="22"/>
          <w:lang w:eastAsia="pl-PL"/>
        </w:rPr>
        <w:t>ć</w:t>
      </w:r>
      <w:r w:rsidRPr="00F75F7F">
        <w:rPr>
          <w:sz w:val="22"/>
          <w:szCs w:val="20"/>
        </w:rPr>
        <w:t xml:space="preserve"> miejsc </w:t>
      </w:r>
      <w:r w:rsidRPr="00F75F7F">
        <w:rPr>
          <w:b/>
          <w:bCs/>
          <w:sz w:val="22"/>
          <w:szCs w:val="20"/>
        </w:rPr>
        <w:t xml:space="preserve">udzielenia pomocy stypendialnej </w:t>
      </w:r>
      <w:r w:rsidRPr="00F75F7F">
        <w:rPr>
          <w:sz w:val="22"/>
          <w:szCs w:val="20"/>
        </w:rPr>
        <w:t>jest ograniczona ilością miejsc wynikających z projektu. Dla Zespołu Szkół Nr 1 – po 1</w:t>
      </w:r>
      <w:r w:rsidR="008F1395" w:rsidRPr="00F75F7F">
        <w:rPr>
          <w:sz w:val="22"/>
          <w:szCs w:val="20"/>
        </w:rPr>
        <w:t>0</w:t>
      </w:r>
      <w:r w:rsidRPr="00F75F7F">
        <w:rPr>
          <w:sz w:val="22"/>
          <w:szCs w:val="20"/>
        </w:rPr>
        <w:t xml:space="preserve"> miejsc w roku </w:t>
      </w:r>
      <w:r w:rsidR="008F1395" w:rsidRPr="00F75F7F">
        <w:rPr>
          <w:sz w:val="22"/>
        </w:rPr>
        <w:t>kalendarzowym</w:t>
      </w:r>
      <w:r w:rsidR="008F1395" w:rsidRPr="00F75F7F">
        <w:rPr>
          <w:sz w:val="22"/>
          <w:szCs w:val="20"/>
        </w:rPr>
        <w:t xml:space="preserve"> </w:t>
      </w:r>
      <w:r w:rsidRPr="00F75F7F">
        <w:rPr>
          <w:sz w:val="22"/>
          <w:szCs w:val="20"/>
        </w:rPr>
        <w:t>20</w:t>
      </w:r>
      <w:r w:rsidR="008F1395" w:rsidRPr="00F75F7F">
        <w:rPr>
          <w:sz w:val="22"/>
          <w:szCs w:val="20"/>
        </w:rPr>
        <w:t>20</w:t>
      </w:r>
      <w:r w:rsidRPr="00F75F7F">
        <w:rPr>
          <w:sz w:val="22"/>
          <w:szCs w:val="20"/>
        </w:rPr>
        <w:t xml:space="preserve"> i 20</w:t>
      </w:r>
      <w:r w:rsidR="008F1395" w:rsidRPr="00F75F7F">
        <w:rPr>
          <w:sz w:val="22"/>
          <w:szCs w:val="20"/>
        </w:rPr>
        <w:t>21</w:t>
      </w:r>
      <w:r w:rsidRPr="00F75F7F">
        <w:rPr>
          <w:sz w:val="22"/>
          <w:szCs w:val="20"/>
        </w:rPr>
        <w:t xml:space="preserve">. Dla Zespołu Szkół Nr 2 – po </w:t>
      </w:r>
      <w:r w:rsidR="008F1395" w:rsidRPr="00F75F7F">
        <w:rPr>
          <w:sz w:val="22"/>
          <w:szCs w:val="20"/>
        </w:rPr>
        <w:t>5</w:t>
      </w:r>
      <w:r w:rsidRPr="00F75F7F">
        <w:rPr>
          <w:sz w:val="22"/>
          <w:szCs w:val="20"/>
        </w:rPr>
        <w:t xml:space="preserve"> miejsc w roku </w:t>
      </w:r>
      <w:r w:rsidR="008F1395" w:rsidRPr="00F75F7F">
        <w:rPr>
          <w:sz w:val="22"/>
          <w:szCs w:val="20"/>
        </w:rPr>
        <w:t>2020 i 2021</w:t>
      </w:r>
      <w:r w:rsidRPr="00F75F7F">
        <w:rPr>
          <w:sz w:val="22"/>
          <w:szCs w:val="20"/>
        </w:rPr>
        <w:t>.</w:t>
      </w:r>
    </w:p>
    <w:p w:rsidR="005C1356" w:rsidRPr="00F75F7F" w:rsidRDefault="005C1356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 w:rsidRPr="00F75F7F">
        <w:rPr>
          <w:sz w:val="22"/>
          <w:szCs w:val="20"/>
        </w:rPr>
        <w:t>Rekrutacja na pomoc</w:t>
      </w:r>
      <w:r w:rsidRPr="00F75F7F">
        <w:rPr>
          <w:sz w:val="22"/>
        </w:rPr>
        <w:t xml:space="preserve"> </w:t>
      </w:r>
      <w:r w:rsidRPr="00F75F7F">
        <w:rPr>
          <w:b/>
          <w:bCs/>
          <w:sz w:val="22"/>
          <w:szCs w:val="20"/>
        </w:rPr>
        <w:t>stypendialną</w:t>
      </w:r>
      <w:r w:rsidRPr="00F75F7F">
        <w:rPr>
          <w:sz w:val="22"/>
          <w:szCs w:val="20"/>
        </w:rPr>
        <w:t xml:space="preserve"> </w:t>
      </w:r>
      <w:r w:rsidRPr="00F75F7F">
        <w:rPr>
          <w:sz w:val="22"/>
        </w:rPr>
        <w:t>odbywa się wieloetapowo, wg zasad podanych w ust. 3 do 6</w:t>
      </w:r>
      <w:r w:rsidRPr="00F75F7F">
        <w:rPr>
          <w:sz w:val="22"/>
          <w:szCs w:val="20"/>
        </w:rPr>
        <w:t xml:space="preserve">, </w:t>
      </w:r>
      <w:r w:rsidRPr="00F75F7F">
        <w:rPr>
          <w:sz w:val="22"/>
        </w:rPr>
        <w:t xml:space="preserve">nas początku roku </w:t>
      </w:r>
      <w:r w:rsidR="008F1395" w:rsidRPr="00F75F7F">
        <w:rPr>
          <w:sz w:val="22"/>
        </w:rPr>
        <w:t xml:space="preserve">kalendarzowego </w:t>
      </w:r>
      <w:r w:rsidRPr="00F75F7F">
        <w:rPr>
          <w:sz w:val="22"/>
        </w:rPr>
        <w:t>20</w:t>
      </w:r>
      <w:r w:rsidR="008F1395" w:rsidRPr="00F75F7F">
        <w:rPr>
          <w:sz w:val="22"/>
        </w:rPr>
        <w:t>20</w:t>
      </w:r>
      <w:r w:rsidRPr="00F75F7F">
        <w:rPr>
          <w:sz w:val="22"/>
        </w:rPr>
        <w:t xml:space="preserve"> oraz </w:t>
      </w:r>
      <w:r w:rsidR="008F1395" w:rsidRPr="00F75F7F">
        <w:rPr>
          <w:sz w:val="22"/>
        </w:rPr>
        <w:t>2021</w:t>
      </w:r>
      <w:r w:rsidRPr="00F75F7F">
        <w:rPr>
          <w:sz w:val="22"/>
        </w:rPr>
        <w:t xml:space="preserve">. </w:t>
      </w:r>
      <w:r w:rsidRPr="00F75F7F">
        <w:rPr>
          <w:sz w:val="22"/>
          <w:szCs w:val="20"/>
        </w:rPr>
        <w:t>Tylko uczniowie spełniający wszystkie kryteria dostępu określone w ust. 3, mogą zostać dopuszczeni  do oceny w/g kryteriów punktowych i preferencyjnych określonych w ust. 4.</w:t>
      </w:r>
    </w:p>
    <w:p w:rsidR="005C1356" w:rsidRPr="00F75F7F" w:rsidRDefault="005C1356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 w:rsidRPr="00F75F7F">
        <w:rPr>
          <w:b/>
          <w:bCs/>
          <w:sz w:val="22"/>
          <w:szCs w:val="20"/>
          <w:u w:val="single"/>
        </w:rPr>
        <w:t xml:space="preserve">Kryteria udzielania pomocy stypendialnej </w:t>
      </w:r>
      <w:r w:rsidRPr="00F75F7F">
        <w:rPr>
          <w:sz w:val="22"/>
          <w:szCs w:val="20"/>
        </w:rPr>
        <w:t>– kandydat/kandydatka:</w:t>
      </w:r>
    </w:p>
    <w:p w:rsidR="005C1356" w:rsidRPr="00F75F7F" w:rsidRDefault="005C1356">
      <w:pPr>
        <w:numPr>
          <w:ilvl w:val="0"/>
          <w:numId w:val="3"/>
        </w:numPr>
        <w:spacing w:before="120" w:after="120"/>
        <w:jc w:val="both"/>
      </w:pPr>
      <w:r w:rsidRPr="00F75F7F">
        <w:rPr>
          <w:sz w:val="22"/>
          <w:szCs w:val="20"/>
        </w:rPr>
        <w:t xml:space="preserve">jest uczniem/uczennicą  zawodowej szkoły ponadgimnazjalnej/ponadpodstawowej, dla której Powiat Miechowski jest organem prowadzącym i w okresie udzielania pomocy stypendialnej ma status ucznia/uczennicy tej szkoły/placówki, </w:t>
      </w:r>
    </w:p>
    <w:p w:rsidR="005C1356" w:rsidRPr="00F75F7F" w:rsidRDefault="005C1356">
      <w:pPr>
        <w:numPr>
          <w:ilvl w:val="0"/>
          <w:numId w:val="3"/>
        </w:numPr>
        <w:spacing w:before="120" w:after="120"/>
        <w:jc w:val="both"/>
      </w:pPr>
      <w:r w:rsidRPr="00F75F7F">
        <w:rPr>
          <w:sz w:val="22"/>
          <w:szCs w:val="20"/>
        </w:rPr>
        <w:t>wyraża dobrowolną chęć uczestnictwa w formie wsparcia, którą zadeklarował/ła uczeń/uczennica</w:t>
      </w:r>
      <w:r w:rsidRPr="00F75F7F">
        <w:t>.</w:t>
      </w:r>
    </w:p>
    <w:p w:rsidR="005C1356" w:rsidRPr="00F75F7F" w:rsidRDefault="005C1356">
      <w:pPr>
        <w:numPr>
          <w:ilvl w:val="0"/>
          <w:numId w:val="3"/>
        </w:numPr>
        <w:spacing w:before="120" w:after="120"/>
        <w:jc w:val="both"/>
      </w:pPr>
      <w:r w:rsidRPr="00F75F7F">
        <w:rPr>
          <w:sz w:val="22"/>
          <w:szCs w:val="20"/>
        </w:rPr>
        <w:t xml:space="preserve">złoży </w:t>
      </w:r>
      <w:r w:rsidRPr="00F75F7F">
        <w:rPr>
          <w:bCs/>
          <w:sz w:val="22"/>
          <w:szCs w:val="20"/>
        </w:rPr>
        <w:t xml:space="preserve">formularz rekrutacyjny oraz wszystkie wymagane oświadczenia i dokumenty rekrutacyjne wg wzorów stanowiących załączniki nr 1-5 do Regulaminu </w:t>
      </w:r>
      <w:r w:rsidR="00096BC3" w:rsidRPr="00F75F7F">
        <w:rPr>
          <w:bCs/>
          <w:sz w:val="22"/>
          <w:szCs w:val="20"/>
        </w:rPr>
        <w:t xml:space="preserve">zasad rekrutacji i uczestnictwa w projekcie </w:t>
      </w:r>
      <w:r w:rsidRPr="00F75F7F">
        <w:rPr>
          <w:bCs/>
          <w:sz w:val="22"/>
          <w:szCs w:val="20"/>
        </w:rPr>
        <w:t>w wyznaczonym czasie,</w:t>
      </w:r>
    </w:p>
    <w:p w:rsidR="005C1356" w:rsidRPr="00F75F7F" w:rsidRDefault="005C1356">
      <w:pPr>
        <w:numPr>
          <w:ilvl w:val="0"/>
          <w:numId w:val="2"/>
        </w:numPr>
        <w:spacing w:before="120" w:after="120"/>
        <w:ind w:left="340" w:hanging="340"/>
        <w:jc w:val="both"/>
      </w:pPr>
      <w:r w:rsidRPr="00F75F7F">
        <w:rPr>
          <w:sz w:val="22"/>
          <w:szCs w:val="20"/>
          <w:lang w:eastAsia="pl-PL"/>
        </w:rPr>
        <w:t xml:space="preserve"> O  udzieleniu pomocy stypendialnej  decyduje liczba punktów rankingowych uzyskanych według kryteriów </w:t>
      </w:r>
      <w:r w:rsidRPr="00F75F7F">
        <w:rPr>
          <w:b/>
          <w:bCs/>
          <w:sz w:val="22"/>
          <w:szCs w:val="20"/>
          <w:u w:val="single"/>
          <w:lang w:eastAsia="pl-PL"/>
        </w:rPr>
        <w:t>punktowych i preferencyjnych</w:t>
      </w:r>
      <w:r w:rsidRPr="00F75F7F">
        <w:rPr>
          <w:sz w:val="22"/>
          <w:szCs w:val="20"/>
          <w:lang w:eastAsia="pl-PL"/>
        </w:rPr>
        <w:t xml:space="preserve"> określonych w poniższej tabeli: </w:t>
      </w:r>
    </w:p>
    <w:tbl>
      <w:tblPr>
        <w:tblW w:w="8420" w:type="dxa"/>
        <w:tblInd w:w="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280"/>
      </w:tblGrid>
      <w:tr w:rsidR="005C1356" w:rsidRPr="00F75F7F" w:rsidTr="008F1395">
        <w:trPr>
          <w:cantSplit/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b/>
                <w:bCs/>
                <w:sz w:val="22"/>
                <w:szCs w:val="22"/>
              </w:rPr>
              <w:t>1.</w:t>
            </w:r>
            <w:r w:rsidRPr="00F75F7F">
              <w:rPr>
                <w:b/>
                <w:sz w:val="22"/>
                <w:szCs w:val="22"/>
              </w:rPr>
              <w:t xml:space="preserve"> Niepełnosprawność</w:t>
            </w:r>
            <w:r w:rsidRPr="00F75F7F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sz w:val="22"/>
                <w:szCs w:val="22"/>
              </w:rPr>
              <w:t>10 pkt.</w:t>
            </w:r>
          </w:p>
        </w:tc>
      </w:tr>
      <w:tr w:rsidR="005C1356" w:rsidRPr="00F75F7F" w:rsidTr="008F1395">
        <w:trPr>
          <w:cantSplit/>
        </w:trPr>
        <w:tc>
          <w:tcPr>
            <w:tcW w:w="8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F75F7F">
              <w:rPr>
                <w:color w:val="000000"/>
                <w:sz w:val="22"/>
                <w:szCs w:val="22"/>
              </w:rPr>
              <w:t xml:space="preserve"> </w:t>
            </w:r>
            <w:r w:rsidRPr="00F75F7F">
              <w:rPr>
                <w:b/>
                <w:color w:val="000000"/>
                <w:sz w:val="22"/>
                <w:szCs w:val="22"/>
              </w:rPr>
              <w:t>Status ucznia/uczennicy klasy:</w:t>
            </w:r>
          </w:p>
        </w:tc>
      </w:tr>
      <w:tr w:rsidR="005C1356" w:rsidRPr="00F75F7F" w:rsidTr="008F1395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color w:val="000000"/>
                <w:sz w:val="22"/>
                <w:szCs w:val="22"/>
              </w:rPr>
              <w:t xml:space="preserve">Klasa  3                                        </w:t>
            </w: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color w:val="000000"/>
                <w:sz w:val="22"/>
                <w:szCs w:val="22"/>
              </w:rPr>
              <w:t>10 pkt.</w:t>
            </w:r>
          </w:p>
        </w:tc>
      </w:tr>
      <w:tr w:rsidR="005C1356" w:rsidRPr="00F75F7F" w:rsidTr="008F1395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color w:val="000000"/>
                <w:sz w:val="22"/>
                <w:szCs w:val="22"/>
              </w:rPr>
              <w:t xml:space="preserve">Klasa  2                                           </w:t>
            </w:r>
          </w:p>
        </w:tc>
        <w:tc>
          <w:tcPr>
            <w:tcW w:w="4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180" w:hanging="180"/>
            </w:pPr>
            <w:r w:rsidRPr="00F75F7F">
              <w:rPr>
                <w:color w:val="000000"/>
                <w:sz w:val="22"/>
                <w:szCs w:val="22"/>
              </w:rPr>
              <w:t>8 pkt.</w:t>
            </w:r>
          </w:p>
        </w:tc>
      </w:tr>
      <w:tr w:rsidR="005C1356" w:rsidRPr="00F75F7F" w:rsidTr="008F1395">
        <w:trPr>
          <w:cantSplit/>
        </w:trPr>
        <w:tc>
          <w:tcPr>
            <w:tcW w:w="8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8F1395">
            <w:pPr>
              <w:ind w:left="180" w:hanging="180"/>
              <w:rPr>
                <w:b/>
              </w:rPr>
            </w:pPr>
            <w:r w:rsidRPr="00F75F7F">
              <w:rPr>
                <w:b/>
                <w:bCs/>
                <w:sz w:val="22"/>
              </w:rPr>
              <w:t>3</w:t>
            </w:r>
            <w:r w:rsidR="005C1356" w:rsidRPr="00F75F7F">
              <w:rPr>
                <w:b/>
                <w:bCs/>
                <w:sz w:val="22"/>
              </w:rPr>
              <w:t xml:space="preserve">. </w:t>
            </w:r>
            <w:r w:rsidR="005C1356" w:rsidRPr="00F75F7F">
              <w:rPr>
                <w:rFonts w:eastAsia="TimesNewRoman"/>
                <w:b/>
                <w:bCs/>
                <w:sz w:val="22"/>
              </w:rPr>
              <w:t>Ś</w:t>
            </w:r>
            <w:r w:rsidR="005C1356" w:rsidRPr="00F75F7F">
              <w:rPr>
                <w:rFonts w:eastAsia="TimesNewRoman"/>
                <w:b/>
                <w:bCs/>
                <w:sz w:val="22"/>
                <w:lang w:eastAsia="pl-PL"/>
              </w:rPr>
              <w:t>rednia ocen z przedmiotów zawodowych z okresu poprzedzającego rekrutację: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8E510C">
            <w:r w:rsidRPr="00F75F7F">
              <w:rPr>
                <w:sz w:val="22"/>
              </w:rPr>
              <w:t>5,00 i powyżej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10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4,5</w:t>
            </w:r>
            <w:r w:rsidR="008F1395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 – 4,99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8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4,0</w:t>
            </w:r>
            <w:r w:rsidR="008F1395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 – 4,49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6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lastRenderedPageBreak/>
              <w:t>3,5</w:t>
            </w:r>
            <w:r w:rsidR="008F1395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 – 3,99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5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3,0</w:t>
            </w:r>
            <w:r w:rsidR="008F1395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 – 3,49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4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2,5</w:t>
            </w:r>
            <w:r w:rsidR="008F1395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 – 2,99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3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poniżej 2,5</w:t>
            </w:r>
            <w:r w:rsidR="008F1395" w:rsidRPr="00F75F7F">
              <w:rPr>
                <w:sz w:val="22"/>
              </w:rPr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1 pkt.</w:t>
            </w:r>
          </w:p>
        </w:tc>
      </w:tr>
      <w:tr w:rsidR="005C1356" w:rsidRPr="00F75F7F" w:rsidTr="008F1395">
        <w:trPr>
          <w:cantSplit/>
        </w:trPr>
        <w:tc>
          <w:tcPr>
            <w:tcW w:w="8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rPr>
                <w:b/>
              </w:rPr>
            </w:pPr>
            <w:r w:rsidRPr="00F75F7F">
              <w:rPr>
                <w:b/>
              </w:rPr>
              <w:t>6. Średnia ocen z przedmiotów ogólnych z okresu poprzedzającego rekrutację: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8E510C">
            <w:r w:rsidRPr="00F75F7F">
              <w:rPr>
                <w:sz w:val="22"/>
              </w:rPr>
              <w:t>5,00 i powyżej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10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4,5</w:t>
            </w:r>
            <w:r w:rsidR="008F1395" w:rsidRPr="00F75F7F">
              <w:t>0</w:t>
            </w:r>
            <w:r w:rsidRPr="00F75F7F">
              <w:t xml:space="preserve"> – 4,99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8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4,0</w:t>
            </w:r>
            <w:r w:rsidR="008F1395" w:rsidRPr="00F75F7F">
              <w:t>0</w:t>
            </w:r>
            <w:r w:rsidRPr="00F75F7F">
              <w:t xml:space="preserve"> – 4,49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6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3,5</w:t>
            </w:r>
            <w:r w:rsidR="008F1395" w:rsidRPr="00F75F7F">
              <w:t>0</w:t>
            </w:r>
            <w:r w:rsidRPr="00F75F7F">
              <w:t xml:space="preserve"> – 3,99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5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3,0</w:t>
            </w:r>
            <w:r w:rsidR="008F1395" w:rsidRPr="00F75F7F">
              <w:t>0</w:t>
            </w:r>
            <w:r w:rsidRPr="00F75F7F">
              <w:t xml:space="preserve"> – 3,49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4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2,5</w:t>
            </w:r>
            <w:r w:rsidR="008F1395" w:rsidRPr="00F75F7F">
              <w:t>0</w:t>
            </w:r>
            <w:r w:rsidRPr="00F75F7F">
              <w:t xml:space="preserve"> – 2,99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3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poniżej 2,5</w:t>
            </w:r>
            <w:r w:rsidR="008F1395" w:rsidRPr="00F75F7F">
              <w:t>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1 pkt.</w:t>
            </w:r>
          </w:p>
        </w:tc>
      </w:tr>
      <w:tr w:rsidR="005C1356" w:rsidRPr="00F75F7F" w:rsidTr="008F1395">
        <w:trPr>
          <w:cantSplit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jc w:val="both"/>
              <w:rPr>
                <w:b/>
              </w:rPr>
            </w:pPr>
            <w:r w:rsidRPr="00F75F7F">
              <w:rPr>
                <w:b/>
                <w:bCs/>
                <w:color w:val="000000"/>
                <w:sz w:val="22"/>
              </w:rPr>
              <w:t>7. Frekwencja z okresu poprzedzającego rekrutację: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8E510C">
            <w:r w:rsidRPr="00F75F7F">
              <w:rPr>
                <w:sz w:val="22"/>
              </w:rPr>
              <w:t>95,00% i powyżej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10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 w:rsidP="00A548EA">
            <w:r w:rsidRPr="00F75F7F">
              <w:rPr>
                <w:sz w:val="22"/>
              </w:rPr>
              <w:t>90</w:t>
            </w:r>
            <w:r w:rsidR="008F1395" w:rsidRPr="00F75F7F">
              <w:rPr>
                <w:sz w:val="22"/>
              </w:rPr>
              <w:t>,0</w:t>
            </w:r>
            <w:r w:rsidR="00CD27AB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 xml:space="preserve">% </w:t>
            </w:r>
            <w:r w:rsidR="008F1395" w:rsidRPr="00F75F7F">
              <w:rPr>
                <w:sz w:val="22"/>
              </w:rPr>
              <w:t>-</w:t>
            </w:r>
            <w:r w:rsidRPr="00F75F7F">
              <w:rPr>
                <w:sz w:val="22"/>
              </w:rPr>
              <w:t xml:space="preserve"> 94,9</w:t>
            </w:r>
            <w:r w:rsidR="00A548EA" w:rsidRPr="00F75F7F">
              <w:rPr>
                <w:sz w:val="22"/>
              </w:rPr>
              <w:t>9</w:t>
            </w:r>
            <w:r w:rsidRPr="00F75F7F">
              <w:rPr>
                <w:sz w:val="22"/>
              </w:rPr>
              <w:t>%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8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 w:rsidP="00A548EA">
            <w:r w:rsidRPr="00F75F7F">
              <w:rPr>
                <w:sz w:val="22"/>
              </w:rPr>
              <w:t>85</w:t>
            </w:r>
            <w:r w:rsidR="008F1395" w:rsidRPr="00F75F7F">
              <w:rPr>
                <w:sz w:val="22"/>
              </w:rPr>
              <w:t>,0</w:t>
            </w:r>
            <w:r w:rsidR="00CD27AB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>% - 89,9</w:t>
            </w:r>
            <w:r w:rsidR="00A548EA" w:rsidRPr="00F75F7F">
              <w:rPr>
                <w:sz w:val="22"/>
              </w:rPr>
              <w:t>9</w:t>
            </w:r>
            <w:r w:rsidRPr="00F75F7F">
              <w:rPr>
                <w:sz w:val="22"/>
              </w:rPr>
              <w:t>%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6 pkt.</w:t>
            </w:r>
          </w:p>
        </w:tc>
      </w:tr>
      <w:tr w:rsidR="005C1356" w:rsidRPr="00F75F7F" w:rsidTr="008F1395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 w:rsidP="00A548EA">
            <w:r w:rsidRPr="00F75F7F">
              <w:rPr>
                <w:sz w:val="22"/>
              </w:rPr>
              <w:t>80</w:t>
            </w:r>
            <w:r w:rsidR="008F1395" w:rsidRPr="00F75F7F">
              <w:rPr>
                <w:sz w:val="22"/>
              </w:rPr>
              <w:t>,0</w:t>
            </w:r>
            <w:r w:rsidR="00CD27AB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>% - 84,9</w:t>
            </w:r>
            <w:r w:rsidR="00A548EA" w:rsidRPr="00F75F7F">
              <w:rPr>
                <w:sz w:val="22"/>
              </w:rPr>
              <w:t>9</w:t>
            </w:r>
            <w:r w:rsidRPr="00F75F7F">
              <w:rPr>
                <w:sz w:val="22"/>
              </w:rPr>
              <w:t>%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4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rPr>
                <w:sz w:val="22"/>
              </w:rPr>
              <w:t>poniżej 80</w:t>
            </w:r>
            <w:r w:rsidR="008F1395" w:rsidRPr="00F75F7F">
              <w:rPr>
                <w:sz w:val="22"/>
              </w:rPr>
              <w:t>,0</w:t>
            </w:r>
            <w:r w:rsidR="00CD27AB" w:rsidRPr="00F75F7F">
              <w:rPr>
                <w:sz w:val="22"/>
              </w:rPr>
              <w:t>0</w:t>
            </w:r>
            <w:r w:rsidRPr="00F75F7F">
              <w:rPr>
                <w:sz w:val="22"/>
              </w:rPr>
              <w:t>%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ind w:left="283" w:hanging="227"/>
            </w:pPr>
            <w:r w:rsidRPr="00F75F7F">
              <w:rPr>
                <w:sz w:val="22"/>
              </w:rPr>
              <w:t>1pkt.</w:t>
            </w:r>
          </w:p>
        </w:tc>
      </w:tr>
      <w:tr w:rsidR="005C1356" w:rsidRPr="00F75F7F" w:rsidTr="008F1395">
        <w:trPr>
          <w:trHeight w:val="311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rPr>
                <w:b/>
              </w:rPr>
            </w:pPr>
            <w:r w:rsidRPr="00F75F7F">
              <w:rPr>
                <w:b/>
                <w:color w:val="000000"/>
              </w:rPr>
              <w:t>8. Zachowanie z okresu poprzedzającego rekrutację:</w:t>
            </w:r>
          </w:p>
        </w:tc>
      </w:tr>
      <w:tr w:rsidR="005C1356" w:rsidRPr="00F75F7F" w:rsidTr="008F1395">
        <w:trPr>
          <w:trHeight w:val="24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wzorowe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10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bardzo dobre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8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dobre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4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pozostałe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0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8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pPr>
              <w:rPr>
                <w:b/>
              </w:rPr>
            </w:pPr>
            <w:r w:rsidRPr="00F75F7F">
              <w:rPr>
                <w:b/>
                <w:color w:val="000000"/>
              </w:rPr>
              <w:t>9. Dodatkowe osiągnięcia z okresu poprzedzającego rekrutację: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olimpiady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10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konkursy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8 pkt.</w:t>
            </w:r>
          </w:p>
        </w:tc>
      </w:tr>
      <w:tr w:rsidR="005C1356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turnieje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356" w:rsidRPr="00F75F7F" w:rsidRDefault="005C1356">
            <w:r w:rsidRPr="00F75F7F">
              <w:t>4 pkt.</w:t>
            </w:r>
          </w:p>
        </w:tc>
      </w:tr>
      <w:tr w:rsidR="004C2DCF" w:rsidRPr="00F75F7F" w:rsidTr="008F1395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DCF" w:rsidRPr="00F75F7F" w:rsidRDefault="004C2DCF">
            <w:r w:rsidRPr="00F75F7F">
              <w:rPr>
                <w:b/>
                <w:szCs w:val="22"/>
              </w:rPr>
              <w:t>6. Trudna sytuacja rodzinna i materialna ucznia (dobrowolnie złożone oświadczenie)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DCF" w:rsidRPr="00F75F7F" w:rsidRDefault="004C2DCF">
            <w:r w:rsidRPr="00F75F7F">
              <w:t>5 pkt.</w:t>
            </w:r>
          </w:p>
        </w:tc>
      </w:tr>
    </w:tbl>
    <w:p w:rsidR="005C1356" w:rsidRPr="00F75F7F" w:rsidRDefault="005C1356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F75F7F">
        <w:rPr>
          <w:sz w:val="22"/>
          <w:szCs w:val="20"/>
        </w:rPr>
        <w:t xml:space="preserve">Jeżeli liczba osób zakwalifikowanych na podstawie listy rankingowej sporządzonej według </w:t>
      </w:r>
      <w:r w:rsidRPr="00F75F7F">
        <w:rPr>
          <w:color w:val="000000"/>
          <w:sz w:val="22"/>
          <w:szCs w:val="20"/>
        </w:rPr>
        <w:t>kryteriów, o których mowa w ust. 4 będzie większa niż liczba miejsc, to wówczas o przyjęciu osób, które uzyskały</w:t>
      </w:r>
      <w:r w:rsidRPr="00F75F7F">
        <w:rPr>
          <w:color w:val="FF0000"/>
          <w:sz w:val="22"/>
          <w:szCs w:val="20"/>
        </w:rPr>
        <w:t xml:space="preserve"> </w:t>
      </w:r>
      <w:r w:rsidRPr="00F75F7F">
        <w:rPr>
          <w:color w:val="000000"/>
          <w:sz w:val="22"/>
          <w:szCs w:val="20"/>
        </w:rPr>
        <w:t xml:space="preserve">jednakową sumę punktów zadecyduje </w:t>
      </w:r>
      <w:r w:rsidRPr="00F75F7F">
        <w:rPr>
          <w:strike/>
          <w:color w:val="000000"/>
          <w:sz w:val="22"/>
          <w:szCs w:val="20"/>
        </w:rPr>
        <w:t xml:space="preserve">- </w:t>
      </w:r>
      <w:r w:rsidRPr="00F75F7F">
        <w:rPr>
          <w:color w:val="000000"/>
          <w:sz w:val="22"/>
          <w:szCs w:val="20"/>
        </w:rPr>
        <w:t>wyższa frekwencja.</w:t>
      </w:r>
    </w:p>
    <w:p w:rsidR="005C1356" w:rsidRPr="00F75F7F" w:rsidRDefault="005C1356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F75F7F">
        <w:rPr>
          <w:color w:val="000000"/>
          <w:sz w:val="22"/>
          <w:szCs w:val="20"/>
        </w:rPr>
        <w:t>Jeżeli liczba osób zakwalifikowanych na podstawie listy rankingowej sporządzonej według kryteriów, o których mowa w ust. 5 będzie większa niż liczba miejsc, to wówczas o przyjęciu osób, które uzyskały</w:t>
      </w:r>
      <w:r w:rsidRPr="00F75F7F">
        <w:rPr>
          <w:color w:val="FF0000"/>
          <w:sz w:val="22"/>
          <w:szCs w:val="20"/>
        </w:rPr>
        <w:t xml:space="preserve"> </w:t>
      </w:r>
      <w:r w:rsidRPr="00F75F7F">
        <w:rPr>
          <w:color w:val="000000"/>
          <w:sz w:val="22"/>
          <w:szCs w:val="20"/>
        </w:rPr>
        <w:t xml:space="preserve"> jednakową sumę punktów zadecyduje kolejność zgłoszeń. </w:t>
      </w:r>
    </w:p>
    <w:p w:rsidR="005C1356" w:rsidRPr="00F75F7F" w:rsidRDefault="005C1356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F75F7F">
        <w:rPr>
          <w:color w:val="000000"/>
          <w:sz w:val="22"/>
          <w:szCs w:val="20"/>
        </w:rPr>
        <w:t xml:space="preserve">Złożone formularze rekrutacyjne są ewidencjonowane w rejestrze formularzy rekrutacyjnych. </w:t>
      </w:r>
    </w:p>
    <w:p w:rsidR="005C1356" w:rsidRPr="00F75F7F" w:rsidRDefault="005C1356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F75F7F">
        <w:rPr>
          <w:color w:val="000000"/>
          <w:sz w:val="22"/>
          <w:szCs w:val="22"/>
        </w:rPr>
        <w:t xml:space="preserve">Decyzję o zakwalifikowaniu ucznia/uczennicy do stypendium podejmuje Komisja Rekrutacyjna. </w:t>
      </w:r>
    </w:p>
    <w:p w:rsidR="005C1356" w:rsidRPr="00F75F7F" w:rsidRDefault="005C1356">
      <w:pPr>
        <w:numPr>
          <w:ilvl w:val="0"/>
          <w:numId w:val="2"/>
        </w:numPr>
        <w:jc w:val="both"/>
      </w:pPr>
      <w:r w:rsidRPr="00F75F7F">
        <w:rPr>
          <w:color w:val="000000"/>
          <w:sz w:val="22"/>
          <w:szCs w:val="22"/>
        </w:rPr>
        <w:t>Komisja Rekrutacyjna sporządza protokół potwierdzający zakwalifikowanie uczniów do stypendium.</w:t>
      </w:r>
    </w:p>
    <w:p w:rsidR="005C1356" w:rsidRPr="00F75F7F" w:rsidRDefault="005C1356">
      <w:pPr>
        <w:numPr>
          <w:ilvl w:val="0"/>
          <w:numId w:val="2"/>
        </w:numPr>
        <w:jc w:val="both"/>
      </w:pPr>
      <w:r w:rsidRPr="00F75F7F">
        <w:rPr>
          <w:color w:val="000000"/>
          <w:sz w:val="22"/>
          <w:szCs w:val="22"/>
        </w:rPr>
        <w:t>Uczniowie/uczennice, którzy nie zostali zakwalifikowani z powodu braku miejsc, zostaną umieszczeni na liście rezerwowej.</w:t>
      </w:r>
    </w:p>
    <w:p w:rsidR="005C1356" w:rsidRPr="00F75F7F" w:rsidRDefault="005C1356">
      <w:pPr>
        <w:numPr>
          <w:ilvl w:val="0"/>
          <w:numId w:val="2"/>
        </w:numPr>
        <w:jc w:val="both"/>
      </w:pPr>
      <w:r w:rsidRPr="00F75F7F">
        <w:rPr>
          <w:color w:val="000000"/>
          <w:sz w:val="22"/>
          <w:szCs w:val="22"/>
        </w:rPr>
        <w:t>Od decyzji Komisji Rekrutacyjnej nie przysługuje odwołanie.</w:t>
      </w:r>
    </w:p>
    <w:p w:rsidR="005C1356" w:rsidRPr="00F75F7F" w:rsidRDefault="005C1356">
      <w:pPr>
        <w:numPr>
          <w:ilvl w:val="0"/>
          <w:numId w:val="2"/>
        </w:numPr>
        <w:jc w:val="both"/>
      </w:pPr>
      <w:r w:rsidRPr="00F75F7F">
        <w:rPr>
          <w:sz w:val="22"/>
          <w:szCs w:val="22"/>
        </w:rPr>
        <w:t xml:space="preserve">Uczeń/uczennica ubiegający/a się o udzielenie pomocy stypendialnej składa osobiście, wypełniony formularz rekrutacyjny </w:t>
      </w:r>
      <w:r w:rsidR="00096BC3" w:rsidRPr="00F75F7F">
        <w:rPr>
          <w:sz w:val="22"/>
          <w:szCs w:val="22"/>
        </w:rPr>
        <w:t>wraz z załącznikami</w:t>
      </w:r>
      <w:r w:rsidRPr="00F75F7F">
        <w:rPr>
          <w:bCs/>
          <w:sz w:val="22"/>
          <w:szCs w:val="22"/>
        </w:rPr>
        <w:t xml:space="preserve"> </w:t>
      </w:r>
      <w:r w:rsidRPr="00F75F7F">
        <w:rPr>
          <w:sz w:val="22"/>
          <w:szCs w:val="22"/>
        </w:rPr>
        <w:t>w okresie trwania rekrutacji</w:t>
      </w:r>
      <w:r w:rsidRPr="00F75F7F">
        <w:rPr>
          <w:color w:val="FF0000"/>
          <w:sz w:val="22"/>
          <w:szCs w:val="22"/>
        </w:rPr>
        <w:t xml:space="preserve"> </w:t>
      </w:r>
      <w:r w:rsidRPr="00F75F7F">
        <w:rPr>
          <w:color w:val="000000"/>
          <w:sz w:val="22"/>
          <w:szCs w:val="22"/>
        </w:rPr>
        <w:t>u</w:t>
      </w:r>
      <w:r w:rsidRPr="00F75F7F">
        <w:rPr>
          <w:color w:val="FF0000"/>
          <w:sz w:val="22"/>
          <w:szCs w:val="22"/>
        </w:rPr>
        <w:t xml:space="preserve"> </w:t>
      </w:r>
      <w:r w:rsidRPr="00F75F7F">
        <w:rPr>
          <w:color w:val="000000"/>
          <w:sz w:val="22"/>
          <w:szCs w:val="22"/>
        </w:rPr>
        <w:t xml:space="preserve">Koordynatora ds. </w:t>
      </w:r>
      <w:r w:rsidRPr="00F75F7F">
        <w:rPr>
          <w:color w:val="000000"/>
          <w:sz w:val="22"/>
          <w:szCs w:val="22"/>
          <w:lang/>
        </w:rPr>
        <w:t>szkoleń</w:t>
      </w:r>
      <w:r w:rsidRPr="00F75F7F">
        <w:rPr>
          <w:color w:val="FF0000"/>
          <w:sz w:val="22"/>
          <w:szCs w:val="22"/>
          <w:lang/>
        </w:rPr>
        <w:t xml:space="preserve"> </w:t>
      </w:r>
      <w:r w:rsidRPr="00F75F7F">
        <w:rPr>
          <w:color w:val="000000"/>
          <w:sz w:val="22"/>
          <w:szCs w:val="22"/>
          <w:lang/>
        </w:rPr>
        <w:t>i kursów.</w:t>
      </w:r>
    </w:p>
    <w:p w:rsidR="005C1356" w:rsidRPr="00F75F7F" w:rsidRDefault="005C1356">
      <w:pPr>
        <w:numPr>
          <w:ilvl w:val="0"/>
          <w:numId w:val="2"/>
        </w:numPr>
        <w:jc w:val="both"/>
      </w:pPr>
      <w:r w:rsidRPr="00F75F7F">
        <w:rPr>
          <w:sz w:val="22"/>
          <w:szCs w:val="22"/>
        </w:rPr>
        <w:lastRenderedPageBreak/>
        <w:t xml:space="preserve">W trakcie otrzymywania wsparcia stypendialnego uczeń/uczennica podlega opiece dydaktycznej przez  doradcę zawodowego.  </w:t>
      </w:r>
    </w:p>
    <w:p w:rsidR="00096BC3" w:rsidRPr="00F75F7F" w:rsidRDefault="005C1356" w:rsidP="00096BC3">
      <w:pPr>
        <w:numPr>
          <w:ilvl w:val="0"/>
          <w:numId w:val="2"/>
        </w:numPr>
        <w:spacing w:before="120" w:after="120"/>
        <w:jc w:val="both"/>
      </w:pPr>
      <w:r w:rsidRPr="00F75F7F">
        <w:rPr>
          <w:sz w:val="22"/>
          <w:szCs w:val="22"/>
        </w:rPr>
        <w:t xml:space="preserve">Uczeń/uczennica, która pobiera stypendium jest </w:t>
      </w:r>
      <w:r w:rsidRPr="00F75F7F">
        <w:rPr>
          <w:b/>
          <w:sz w:val="22"/>
          <w:szCs w:val="22"/>
        </w:rPr>
        <w:t xml:space="preserve">zobowiązany/zobowiązana uczestniczyć </w:t>
      </w:r>
      <w:r w:rsidRPr="00F75F7F">
        <w:rPr>
          <w:b/>
          <w:sz w:val="22"/>
          <w:szCs w:val="22"/>
        </w:rPr>
        <w:br/>
        <w:t>w spotkaniach z doradcą zawodowym.</w:t>
      </w:r>
    </w:p>
    <w:p w:rsidR="00096BC3" w:rsidRPr="00F75F7F" w:rsidRDefault="005C1356" w:rsidP="00096BC3">
      <w:pPr>
        <w:numPr>
          <w:ilvl w:val="0"/>
          <w:numId w:val="2"/>
        </w:numPr>
        <w:spacing w:before="120" w:after="120"/>
        <w:jc w:val="both"/>
      </w:pPr>
      <w:r w:rsidRPr="00F75F7F">
        <w:rPr>
          <w:sz w:val="22"/>
          <w:szCs w:val="22"/>
        </w:rPr>
        <w:t>W</w:t>
      </w:r>
      <w:r w:rsidRPr="00F75F7F">
        <w:rPr>
          <w:color w:val="000000"/>
          <w:sz w:val="22"/>
          <w:szCs w:val="22"/>
        </w:rPr>
        <w:t xml:space="preserve"> celu zatwierdzenia przyjęcia przyznanego stypendium po ogłoszeniu listy osób przyjętych, uczeń/uczennica zgłasza się w ciągu </w:t>
      </w:r>
      <w:r w:rsidR="00D77154" w:rsidRPr="00F75F7F">
        <w:rPr>
          <w:color w:val="000000"/>
          <w:sz w:val="22"/>
          <w:szCs w:val="22"/>
        </w:rPr>
        <w:t>3</w:t>
      </w:r>
      <w:r w:rsidRPr="00F75F7F">
        <w:rPr>
          <w:color w:val="000000"/>
          <w:sz w:val="22"/>
          <w:szCs w:val="22"/>
        </w:rPr>
        <w:t xml:space="preserve"> dni do doradcy zawodowego w celu opracowania Indywidualnego Planu Rozwoju</w:t>
      </w:r>
      <w:r w:rsidR="00096BC3" w:rsidRPr="00F75F7F">
        <w:rPr>
          <w:color w:val="000000"/>
          <w:sz w:val="22"/>
          <w:szCs w:val="22"/>
        </w:rPr>
        <w:t xml:space="preserve"> załącznik nr 1 do</w:t>
      </w:r>
      <w:r w:rsidR="00096BC3" w:rsidRPr="00F75F7F">
        <w:rPr>
          <w:b/>
          <w:sz w:val="22"/>
          <w:szCs w:val="20"/>
        </w:rPr>
        <w:t xml:space="preserve"> Szczegółowych zasad rekrutacji przydzielania pomocy stypendialnej dla uczniów szczególnie uzdolnionych. </w:t>
      </w:r>
    </w:p>
    <w:p w:rsidR="005C1356" w:rsidRPr="00F75F7F" w:rsidRDefault="00096BC3" w:rsidP="00096BC3">
      <w:pPr>
        <w:numPr>
          <w:ilvl w:val="0"/>
          <w:numId w:val="2"/>
        </w:numPr>
        <w:jc w:val="both"/>
      </w:pPr>
      <w:r w:rsidRPr="00F75F7F">
        <w:rPr>
          <w:color w:val="000000"/>
          <w:sz w:val="22"/>
          <w:szCs w:val="22"/>
        </w:rPr>
        <w:t xml:space="preserve"> </w:t>
      </w:r>
      <w:r w:rsidR="005C1356" w:rsidRPr="00F75F7F">
        <w:rPr>
          <w:sz w:val="22"/>
          <w:szCs w:val="22"/>
        </w:rPr>
        <w:t>Dodatkowe osiągnięcia w olimpiadach, konkursach lub turniejach, muszą być udokumentowane za zgodność z oryginałem i złożone z dokumentacją rekrutacyjną na daną formę wsparcia – pomoc stypendialną.</w:t>
      </w:r>
    </w:p>
    <w:p w:rsidR="005C1356" w:rsidRPr="00F75F7F" w:rsidRDefault="005C1356">
      <w:pPr>
        <w:jc w:val="both"/>
      </w:pPr>
    </w:p>
    <w:p w:rsidR="005C1356" w:rsidRPr="00F75F7F" w:rsidRDefault="005C1356">
      <w:pPr>
        <w:jc w:val="both"/>
      </w:pPr>
      <w:r w:rsidRPr="00F75F7F">
        <w:tab/>
      </w:r>
      <w:r w:rsidRPr="00F75F7F">
        <w:tab/>
      </w:r>
      <w:r w:rsidRPr="00F75F7F">
        <w:tab/>
      </w:r>
      <w:r w:rsidRPr="00F75F7F">
        <w:tab/>
      </w:r>
      <w:r w:rsidRPr="00F75F7F">
        <w:rPr>
          <w:sz w:val="22"/>
          <w:szCs w:val="22"/>
        </w:rPr>
        <w:t>Realizacja pomocy stypendialnej</w:t>
      </w:r>
    </w:p>
    <w:p w:rsidR="005C1356" w:rsidRPr="00F75F7F" w:rsidRDefault="005C1356">
      <w:pPr>
        <w:jc w:val="both"/>
      </w:pPr>
      <w:r w:rsidRPr="00F75F7F">
        <w:rPr>
          <w:sz w:val="22"/>
          <w:szCs w:val="22"/>
        </w:rPr>
        <w:t xml:space="preserve"> </w:t>
      </w:r>
    </w:p>
    <w:p w:rsidR="005C1356" w:rsidRPr="00F75F7F" w:rsidRDefault="005C1356">
      <w:pPr>
        <w:jc w:val="center"/>
      </w:pPr>
      <w:r w:rsidRPr="00F75F7F">
        <w:rPr>
          <w:sz w:val="22"/>
          <w:szCs w:val="22"/>
        </w:rPr>
        <w:t>§ 3</w:t>
      </w:r>
    </w:p>
    <w:p w:rsidR="005C1356" w:rsidRPr="00F75F7F" w:rsidRDefault="005C1356">
      <w:pPr>
        <w:jc w:val="both"/>
        <w:rPr>
          <w:sz w:val="22"/>
          <w:szCs w:val="22"/>
        </w:rPr>
      </w:pP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t>Wypłata stypendium nastąpi w transzach, na zasadach określonych w umowie stypendialnej</w:t>
      </w:r>
      <w:r w:rsidR="00096BC3" w:rsidRPr="00F75F7F">
        <w:rPr>
          <w:sz w:val="22"/>
          <w:szCs w:val="22"/>
        </w:rPr>
        <w:t xml:space="preserve"> załącznik nr 2 do</w:t>
      </w:r>
      <w:r w:rsidR="00096BC3" w:rsidRPr="00F75F7F">
        <w:rPr>
          <w:b/>
          <w:sz w:val="22"/>
          <w:szCs w:val="20"/>
        </w:rPr>
        <w:t xml:space="preserve"> Szczegółowych zasad rekrutacji przydzielania pomocy stypendialnej dla uczniów szczególnie uzdolnionych</w:t>
      </w:r>
      <w:r w:rsidR="00096BC3" w:rsidRPr="00F75F7F">
        <w:rPr>
          <w:sz w:val="22"/>
          <w:szCs w:val="22"/>
        </w:rPr>
        <w:t xml:space="preserve"> </w:t>
      </w:r>
      <w:r w:rsidRPr="00F75F7F">
        <w:rPr>
          <w:sz w:val="22"/>
          <w:szCs w:val="22"/>
        </w:rPr>
        <w:t xml:space="preserve">. 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b/>
          <w:sz w:val="22"/>
          <w:szCs w:val="22"/>
        </w:rPr>
        <w:t xml:space="preserve">Pomoc stypendialna jest przyznawana na okres 10 miesięcy na cele edukacyjne dla uczniów klasy drugiej i trzeciej. 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t xml:space="preserve">Przed zawarciem umowy stypendialnej, stypendysta zobowiązany jest </w:t>
      </w:r>
      <w:r w:rsidRPr="00F75F7F">
        <w:rPr>
          <w:sz w:val="22"/>
          <w:szCs w:val="22"/>
        </w:rPr>
        <w:br/>
        <w:t xml:space="preserve">w wyznaczonym terminie, nie dłuższym niż </w:t>
      </w:r>
      <w:r w:rsidR="00B73147" w:rsidRPr="00F75F7F">
        <w:rPr>
          <w:sz w:val="22"/>
          <w:szCs w:val="22"/>
        </w:rPr>
        <w:t>14</w:t>
      </w:r>
      <w:r w:rsidRPr="00F75F7F">
        <w:rPr>
          <w:sz w:val="22"/>
          <w:szCs w:val="22"/>
        </w:rPr>
        <w:t xml:space="preserve"> dni od spotkania z doradcą zawodowym, do dostarczenia  Indywidualnego Planu Rozwoju oraz innych niezbędnych dokumentów do Koordynatora ds. szkoleń i kursów. 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t xml:space="preserve">Indywidualny Plan Rozwoju sporządzany jest przez wnioskodawcę w porozumieniu </w:t>
      </w:r>
      <w:r w:rsidRPr="00F75F7F">
        <w:rPr>
          <w:sz w:val="22"/>
          <w:szCs w:val="22"/>
        </w:rPr>
        <w:br/>
        <w:t xml:space="preserve">z doradcą zawodowym. Plan ten zawiera cele edukacyjne (minimum trzy) bezpośrednio związane z rozwojem edukacyjnym ucznia. Cele muszą być  możliwe do  zrealizowania </w:t>
      </w:r>
      <w:r w:rsidRPr="00F75F7F">
        <w:rPr>
          <w:sz w:val="22"/>
          <w:szCs w:val="22"/>
        </w:rPr>
        <w:br/>
        <w:t xml:space="preserve">w roku szkolnym, na który przyznawane jest stypendium i określone w sposób mierzalny. 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t>Stypendysta/ka, a w przypadku niepełnoletniego stypendysty/tki  jego rodzic lub opiekun prawny, działający w jego imieniu, ma obowiązek wydatkować stypendium wyłącznie na cele edukacyjne bezpośrednio związane z rozwojem edukacyjnym ucznia, według następujących grup kosztów:</w:t>
      </w:r>
    </w:p>
    <w:p w:rsidR="005C1356" w:rsidRPr="00F75F7F" w:rsidRDefault="005C1356">
      <w:pPr>
        <w:numPr>
          <w:ilvl w:val="0"/>
          <w:numId w:val="9"/>
        </w:numPr>
        <w:jc w:val="both"/>
      </w:pPr>
      <w:r w:rsidRPr="00F75F7F">
        <w:rPr>
          <w:sz w:val="22"/>
          <w:szCs w:val="22"/>
        </w:rPr>
        <w:t>koszt uczestnictwa w zajęciach pozaszkolnych, w tym w szczególności szkoleniach, kursach, konferencjach, seminariach, obozach naukowych i językowych, wycieczkach edukacyjnych zawodowych,</w:t>
      </w:r>
    </w:p>
    <w:p w:rsidR="005C1356" w:rsidRPr="00F75F7F" w:rsidRDefault="005C1356">
      <w:pPr>
        <w:numPr>
          <w:ilvl w:val="0"/>
          <w:numId w:val="9"/>
        </w:numPr>
        <w:jc w:val="both"/>
      </w:pPr>
      <w:r w:rsidRPr="00F75F7F">
        <w:rPr>
          <w:sz w:val="22"/>
          <w:szCs w:val="22"/>
        </w:rPr>
        <w:t xml:space="preserve">koszt uczestnictwa w wydarzeniach poszerzających wiedzę, rozwijających zdolności </w:t>
      </w:r>
      <w:r w:rsidRPr="00F75F7F">
        <w:rPr>
          <w:sz w:val="22"/>
          <w:szCs w:val="22"/>
        </w:rPr>
        <w:br/>
        <w:t>i umiejętności ucznia poprzez min. wizyty na uczelniach wyższych,</w:t>
      </w:r>
    </w:p>
    <w:p w:rsidR="005C1356" w:rsidRPr="00F75F7F" w:rsidRDefault="005C1356">
      <w:pPr>
        <w:numPr>
          <w:ilvl w:val="0"/>
          <w:numId w:val="9"/>
        </w:numPr>
        <w:jc w:val="both"/>
      </w:pPr>
      <w:r w:rsidRPr="00F75F7F">
        <w:rPr>
          <w:sz w:val="22"/>
          <w:szCs w:val="22"/>
        </w:rPr>
        <w:t>koszt środków  dydaktycznych, w tym literatury fachowej i czasopism, nagrań audio i video, filmów i programów komputerowych, jak i zakup sprzętu dydaktycznego tj. m. in.: komputerów, laptopów, drukarek, skanerów, itp.</w:t>
      </w:r>
    </w:p>
    <w:p w:rsidR="005C1356" w:rsidRPr="00F75F7F" w:rsidRDefault="005C1356">
      <w:pPr>
        <w:numPr>
          <w:ilvl w:val="0"/>
          <w:numId w:val="9"/>
        </w:numPr>
        <w:jc w:val="both"/>
      </w:pPr>
      <w:r w:rsidRPr="00F75F7F">
        <w:rPr>
          <w:sz w:val="22"/>
          <w:szCs w:val="22"/>
        </w:rPr>
        <w:t>koszt materiałów papierniczych, w tym piśmienniczych i akcesoriów biurowych,</w:t>
      </w:r>
    </w:p>
    <w:p w:rsidR="005C1356" w:rsidRPr="00F75F7F" w:rsidRDefault="005C1356">
      <w:pPr>
        <w:numPr>
          <w:ilvl w:val="0"/>
          <w:numId w:val="9"/>
        </w:numPr>
        <w:jc w:val="both"/>
      </w:pPr>
      <w:r w:rsidRPr="00F75F7F">
        <w:rPr>
          <w:sz w:val="22"/>
          <w:szCs w:val="22"/>
        </w:rPr>
        <w:t>koszt racjonalnych usprawnień dla osób z niepełnosprawnościami, w tym: tłumacz języka migowego, transport niskopodłogowy, dostosowanie infrastruktury, w tym komputerowej, np. zakup programów powiększających, mówiących, drukarki materiałów w alfabecie Braille'a, osoby asystujące, magnetofony służące do odtwarzania plików tekstowych: książek, dokumentów internetowych, poczty elektronicznej itp. dla osób niewidzących, programy dostosowane dla użytkowników komputerów z wadą wzroku.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t xml:space="preserve">W szczególnych przypadkach dopuszcza się możliwość planowania lub ponoszenia </w:t>
      </w:r>
      <w:r w:rsidRPr="00F75F7F">
        <w:t>w</w:t>
      </w:r>
      <w:r w:rsidRPr="00F75F7F">
        <w:rPr>
          <w:sz w:val="22"/>
          <w:szCs w:val="22"/>
        </w:rPr>
        <w:t xml:space="preserve">ydatków nieuwzględnionych w punkcie 5, o ile służą one realizacji celów edukacyjnych określonych </w:t>
      </w:r>
      <w:r w:rsidRPr="00F75F7F">
        <w:rPr>
          <w:sz w:val="22"/>
          <w:szCs w:val="22"/>
        </w:rPr>
        <w:br/>
        <w:t>w Indywidualnym Planie Rozwoju i uzyskały akceptację Koordynatora Projektu.</w:t>
      </w:r>
    </w:p>
    <w:p w:rsidR="005C1356" w:rsidRPr="00F75F7F" w:rsidRDefault="005C1356">
      <w:pPr>
        <w:numPr>
          <w:ilvl w:val="0"/>
          <w:numId w:val="5"/>
        </w:numPr>
        <w:jc w:val="both"/>
      </w:pPr>
      <w:r w:rsidRPr="00F75F7F">
        <w:rPr>
          <w:sz w:val="22"/>
          <w:szCs w:val="22"/>
        </w:rPr>
        <w:lastRenderedPageBreak/>
        <w:t>W uzasadnionych przypadkach istnieje możliwość zmiany Indywidualnego Planu Rozwoju ucznia, po uzyskaniu pozytywnej opinii doradcy zawodowego i Koordynatora Projektu.</w:t>
      </w:r>
    </w:p>
    <w:p w:rsidR="005C1356" w:rsidRPr="00F75F7F" w:rsidRDefault="005C1356">
      <w:pPr>
        <w:numPr>
          <w:ilvl w:val="0"/>
          <w:numId w:val="5"/>
        </w:numPr>
        <w:autoSpaceDE w:val="0"/>
        <w:jc w:val="both"/>
      </w:pPr>
      <w:r w:rsidRPr="00F75F7F">
        <w:rPr>
          <w:sz w:val="22"/>
          <w:szCs w:val="22"/>
        </w:rPr>
        <w:t>Z realizacji Indywidualnego Planu Rozwoju, stypendysta/tka, a w przypadku osoby niepełnoletniej jej rodzic lub opiekun prawny działający w jego imieniu, w porozumieniu</w:t>
      </w:r>
      <w:r w:rsidRPr="00F75F7F">
        <w:rPr>
          <w:color w:val="000000"/>
          <w:sz w:val="22"/>
          <w:szCs w:val="22"/>
        </w:rPr>
        <w:t xml:space="preserve"> doradcą zawodowym sporządzają sprawozdania</w:t>
      </w:r>
      <w:r w:rsidR="00096BC3" w:rsidRPr="00F75F7F">
        <w:rPr>
          <w:color w:val="000000"/>
          <w:sz w:val="22"/>
          <w:szCs w:val="22"/>
        </w:rPr>
        <w:t xml:space="preserve"> załącznik nr 3 do</w:t>
      </w:r>
      <w:r w:rsidR="00096BC3" w:rsidRPr="00F75F7F">
        <w:rPr>
          <w:b/>
          <w:sz w:val="22"/>
          <w:szCs w:val="20"/>
        </w:rPr>
        <w:t xml:space="preserve"> Szczegółowych zasad rekrutacji przydzielania pomocy stypendialnej dla uczniów szczególnie uzdolnionych</w:t>
      </w:r>
      <w:r w:rsidRPr="00F75F7F">
        <w:rPr>
          <w:color w:val="000000"/>
          <w:sz w:val="22"/>
          <w:szCs w:val="22"/>
        </w:rPr>
        <w:t>.</w:t>
      </w:r>
    </w:p>
    <w:p w:rsidR="005C1356" w:rsidRPr="00F75F7F" w:rsidRDefault="005C1356">
      <w:pPr>
        <w:numPr>
          <w:ilvl w:val="0"/>
          <w:numId w:val="5"/>
        </w:numPr>
        <w:autoSpaceDE w:val="0"/>
        <w:jc w:val="both"/>
      </w:pPr>
      <w:r w:rsidRPr="00F75F7F">
        <w:rPr>
          <w:color w:val="000000"/>
          <w:sz w:val="22"/>
          <w:szCs w:val="22"/>
        </w:rPr>
        <w:t>Przyznający może pozbawić stypendium w przypadku:</w:t>
      </w:r>
    </w:p>
    <w:p w:rsidR="005C1356" w:rsidRPr="00F75F7F" w:rsidRDefault="005C1356">
      <w:pPr>
        <w:pStyle w:val="Akapitzlist"/>
        <w:numPr>
          <w:ilvl w:val="2"/>
          <w:numId w:val="7"/>
        </w:numPr>
        <w:tabs>
          <w:tab w:val="left" w:pos="-360"/>
        </w:tabs>
        <w:spacing w:after="0"/>
        <w:jc w:val="both"/>
      </w:pPr>
      <w:r w:rsidRPr="00F75F7F">
        <w:rPr>
          <w:color w:val="000000"/>
          <w:sz w:val="22"/>
          <w:szCs w:val="22"/>
        </w:rPr>
        <w:t>przerwania nauki w szkole,</w:t>
      </w:r>
    </w:p>
    <w:p w:rsidR="005C1356" w:rsidRPr="00F75F7F" w:rsidRDefault="005C1356">
      <w:pPr>
        <w:numPr>
          <w:ilvl w:val="2"/>
          <w:numId w:val="7"/>
        </w:numPr>
        <w:tabs>
          <w:tab w:val="left" w:pos="-360"/>
        </w:tabs>
        <w:jc w:val="both"/>
      </w:pPr>
      <w:r w:rsidRPr="00F75F7F">
        <w:rPr>
          <w:color w:val="000000"/>
        </w:rPr>
        <w:t>s</w:t>
      </w:r>
      <w:r w:rsidRPr="00F75F7F">
        <w:rPr>
          <w:color w:val="000000"/>
          <w:sz w:val="22"/>
          <w:szCs w:val="22"/>
        </w:rPr>
        <w:t>kreślenia z listy uczniów,</w:t>
      </w:r>
    </w:p>
    <w:p w:rsidR="005C1356" w:rsidRPr="00F75F7F" w:rsidRDefault="005C1356">
      <w:pPr>
        <w:numPr>
          <w:ilvl w:val="2"/>
          <w:numId w:val="7"/>
        </w:numPr>
        <w:tabs>
          <w:tab w:val="left" w:pos="-360"/>
        </w:tabs>
        <w:jc w:val="both"/>
      </w:pPr>
      <w:r w:rsidRPr="00F75F7F">
        <w:rPr>
          <w:color w:val="000000"/>
          <w:sz w:val="22"/>
          <w:szCs w:val="22"/>
        </w:rPr>
        <w:t>przeznaczenia stypendium lub jego części na wydatki niezgodne z celami edukacyjnymi określonymi w Indywidualnym Planie Rozwoju,</w:t>
      </w:r>
    </w:p>
    <w:p w:rsidR="005C1356" w:rsidRPr="00F75F7F" w:rsidRDefault="005C1356">
      <w:pPr>
        <w:numPr>
          <w:ilvl w:val="2"/>
          <w:numId w:val="7"/>
        </w:numPr>
        <w:tabs>
          <w:tab w:val="left" w:pos="-360"/>
        </w:tabs>
        <w:jc w:val="both"/>
      </w:pPr>
      <w:r w:rsidRPr="00F75F7F">
        <w:rPr>
          <w:color w:val="000000"/>
          <w:sz w:val="22"/>
          <w:szCs w:val="22"/>
        </w:rPr>
        <w:t>uzyskania stypendium na podstawie nieprawdziwych danych,</w:t>
      </w:r>
    </w:p>
    <w:p w:rsidR="005C1356" w:rsidRPr="00F75F7F" w:rsidRDefault="005C1356">
      <w:pPr>
        <w:numPr>
          <w:ilvl w:val="2"/>
          <w:numId w:val="7"/>
        </w:numPr>
        <w:tabs>
          <w:tab w:val="left" w:pos="-360"/>
        </w:tabs>
        <w:jc w:val="both"/>
      </w:pPr>
      <w:r w:rsidRPr="00F75F7F">
        <w:rPr>
          <w:color w:val="000000"/>
          <w:sz w:val="22"/>
          <w:szCs w:val="22"/>
        </w:rPr>
        <w:t>niezłożenia sprawozdania z pierwszego okresu rozliczenia.</w:t>
      </w:r>
    </w:p>
    <w:p w:rsidR="005C1356" w:rsidRPr="00F75F7F" w:rsidRDefault="005C1356">
      <w:pPr>
        <w:numPr>
          <w:ilvl w:val="0"/>
          <w:numId w:val="5"/>
        </w:numPr>
        <w:tabs>
          <w:tab w:val="left" w:pos="-360"/>
        </w:tabs>
        <w:jc w:val="both"/>
      </w:pPr>
      <w:r w:rsidRPr="00F75F7F">
        <w:rPr>
          <w:color w:val="000000"/>
          <w:sz w:val="22"/>
          <w:szCs w:val="22"/>
        </w:rPr>
        <w:t>Przyznający będzie się domagał zwrotu przyznanego stypendium w przypadku niezłożenia końcowego sprawozdania z Indywidualnego Planu Rozwoju oraz rozliczenia finansowego.</w:t>
      </w:r>
    </w:p>
    <w:p w:rsidR="005C1356" w:rsidRPr="00F75F7F" w:rsidRDefault="005C1356">
      <w:pPr>
        <w:jc w:val="both"/>
      </w:pPr>
      <w:r w:rsidRPr="00F75F7F">
        <w:rPr>
          <w:color w:val="000000"/>
          <w:sz w:val="22"/>
          <w:szCs w:val="22"/>
        </w:rPr>
        <w:t xml:space="preserve">     </w:t>
      </w:r>
    </w:p>
    <w:p w:rsidR="005C1356" w:rsidRPr="00F75F7F" w:rsidRDefault="005C1356">
      <w:pPr>
        <w:ind w:left="720"/>
        <w:jc w:val="center"/>
      </w:pPr>
      <w:r w:rsidRPr="00F75F7F">
        <w:t xml:space="preserve"> Zasady finansowania i forma wypłacania stypendium</w:t>
      </w:r>
    </w:p>
    <w:p w:rsidR="005C1356" w:rsidRPr="00F75F7F" w:rsidRDefault="005C1356">
      <w:pPr>
        <w:ind w:left="720"/>
        <w:jc w:val="center"/>
      </w:pPr>
    </w:p>
    <w:p w:rsidR="005C1356" w:rsidRPr="00F75F7F" w:rsidRDefault="005C1356">
      <w:pPr>
        <w:jc w:val="center"/>
      </w:pPr>
      <w:r w:rsidRPr="00F75F7F">
        <w:rPr>
          <w:sz w:val="22"/>
          <w:szCs w:val="20"/>
        </w:rPr>
        <w:t>§ 4</w:t>
      </w:r>
    </w:p>
    <w:p w:rsidR="005C1356" w:rsidRPr="00F75F7F" w:rsidRDefault="005C1356">
      <w:pPr>
        <w:numPr>
          <w:ilvl w:val="0"/>
          <w:numId w:val="6"/>
        </w:numPr>
        <w:jc w:val="both"/>
      </w:pPr>
      <w:r w:rsidRPr="00F75F7F">
        <w:rPr>
          <w:sz w:val="22"/>
          <w:szCs w:val="20"/>
        </w:rPr>
        <w:t>Stypendium będzie wypłacane na podstawie niniejszego regulaminu oraz umowy stypendialnej, zwanej dalej umową.</w:t>
      </w:r>
    </w:p>
    <w:p w:rsidR="005C1356" w:rsidRPr="00F75F7F" w:rsidRDefault="005C1356">
      <w:pPr>
        <w:numPr>
          <w:ilvl w:val="0"/>
          <w:numId w:val="6"/>
        </w:numPr>
        <w:jc w:val="both"/>
      </w:pPr>
      <w:r w:rsidRPr="00F75F7F">
        <w:rPr>
          <w:sz w:val="22"/>
          <w:szCs w:val="20"/>
        </w:rPr>
        <w:t>Stypendium będzie wypłacane w dwóch transzach. Pierwsza transza będzie wypłacona w ciągu 30 dni po podpisaniu umowy, a druga po przedstawieniu rachunków poniesionych kosztów na wymienioną w §</w:t>
      </w:r>
      <w:r w:rsidR="00096BC3" w:rsidRPr="00F75F7F">
        <w:rPr>
          <w:sz w:val="22"/>
          <w:szCs w:val="20"/>
        </w:rPr>
        <w:t xml:space="preserve"> </w:t>
      </w:r>
      <w:r w:rsidRPr="00F75F7F">
        <w:rPr>
          <w:sz w:val="22"/>
          <w:szCs w:val="20"/>
        </w:rPr>
        <w:t xml:space="preserve">3 formę wsparcia. Rozliczenie drugiej transzy  nastąpi w terminie do </w:t>
      </w:r>
      <w:r w:rsidR="00096BC3" w:rsidRPr="00F75F7F">
        <w:rPr>
          <w:sz w:val="22"/>
          <w:szCs w:val="20"/>
        </w:rPr>
        <w:t>14</w:t>
      </w:r>
      <w:r w:rsidRPr="00F75F7F">
        <w:rPr>
          <w:sz w:val="22"/>
          <w:szCs w:val="20"/>
        </w:rPr>
        <w:t xml:space="preserve"> dni po zakończeniu formy wsparcia.</w:t>
      </w:r>
    </w:p>
    <w:p w:rsidR="005C1356" w:rsidRPr="00F75F7F" w:rsidRDefault="005C1356">
      <w:pPr>
        <w:numPr>
          <w:ilvl w:val="0"/>
          <w:numId w:val="6"/>
        </w:numPr>
        <w:jc w:val="both"/>
      </w:pPr>
      <w:r w:rsidRPr="00F75F7F">
        <w:rPr>
          <w:sz w:val="22"/>
          <w:szCs w:val="20"/>
        </w:rPr>
        <w:t>Stypendium będzie przekazywane  przelewem na rachunek bankowy, wskazany w umowie z uczniem/uczennicą.</w:t>
      </w:r>
    </w:p>
    <w:p w:rsidR="005C1356" w:rsidRPr="00F75F7F" w:rsidRDefault="005C1356">
      <w:pPr>
        <w:numPr>
          <w:ilvl w:val="0"/>
          <w:numId w:val="6"/>
        </w:numPr>
        <w:jc w:val="both"/>
      </w:pPr>
      <w:r w:rsidRPr="00F75F7F">
        <w:rPr>
          <w:color w:val="000000"/>
          <w:sz w:val="22"/>
          <w:szCs w:val="22"/>
        </w:rPr>
        <w:t>Stypendysta/tka nie może finansować z innych środków publicznych krajowych lub wspólnotowych, w szczególności ze środków pochodzących z budżetu państwa, budżetu jednostki samorządu terytorialnego, środków funduszy terytorialnych, w tym Europejskiego Funduszu Społecznego oraz Funduszu Spójności Unii Europejskiej, kosztów poniesionych ze stypendium, w ten sposó</w:t>
      </w:r>
      <w:r w:rsidRPr="00F75F7F">
        <w:rPr>
          <w:sz w:val="22"/>
          <w:szCs w:val="22"/>
        </w:rPr>
        <w:t>b, że spowodowałoby to ich podwójne finansowanie.</w:t>
      </w:r>
    </w:p>
    <w:p w:rsidR="005C1356" w:rsidRPr="00F75F7F" w:rsidRDefault="005C1356">
      <w:pPr>
        <w:numPr>
          <w:ilvl w:val="0"/>
          <w:numId w:val="6"/>
        </w:numPr>
        <w:jc w:val="both"/>
      </w:pPr>
      <w:r w:rsidRPr="00F75F7F">
        <w:rPr>
          <w:color w:val="000000"/>
          <w:sz w:val="22"/>
          <w:szCs w:val="22"/>
        </w:rPr>
        <w:t>W przypadku gdy stypendysta/tka dopuści się istotnych naruszeń niniejszego regulaminu, przez które rozumie się w szczególności:</w:t>
      </w:r>
    </w:p>
    <w:p w:rsidR="005C1356" w:rsidRPr="00F75F7F" w:rsidRDefault="005C1356">
      <w:pPr>
        <w:numPr>
          <w:ilvl w:val="0"/>
          <w:numId w:val="8"/>
        </w:numPr>
        <w:jc w:val="both"/>
      </w:pPr>
      <w:r w:rsidRPr="00F75F7F">
        <w:rPr>
          <w:color w:val="000000"/>
          <w:sz w:val="22"/>
          <w:szCs w:val="22"/>
        </w:rPr>
        <w:t>przeznaczenie stypendium lub jego części na wydatki niezgodne z celami edukacyjnymi określonymi w Indywidualnym Planie Rozwoju,</w:t>
      </w:r>
    </w:p>
    <w:p w:rsidR="005C1356" w:rsidRPr="00F75F7F" w:rsidRDefault="005C1356">
      <w:pPr>
        <w:numPr>
          <w:ilvl w:val="0"/>
          <w:numId w:val="8"/>
        </w:numPr>
        <w:jc w:val="both"/>
      </w:pPr>
      <w:r w:rsidRPr="00F75F7F">
        <w:rPr>
          <w:color w:val="000000"/>
          <w:sz w:val="22"/>
          <w:szCs w:val="22"/>
        </w:rPr>
        <w:t>uzyskanie stypendium na podstawie nieprawdziwych danych,</w:t>
      </w:r>
    </w:p>
    <w:p w:rsidR="005C1356" w:rsidRPr="00F75F7F" w:rsidRDefault="005C1356">
      <w:pPr>
        <w:numPr>
          <w:ilvl w:val="0"/>
          <w:numId w:val="8"/>
        </w:numPr>
        <w:jc w:val="both"/>
      </w:pPr>
      <w:r w:rsidRPr="00F75F7F">
        <w:rPr>
          <w:color w:val="000000"/>
          <w:sz w:val="22"/>
          <w:szCs w:val="22"/>
        </w:rPr>
        <w:t>niezłożenie sprawozdania,</w:t>
      </w:r>
    </w:p>
    <w:p w:rsidR="005C1356" w:rsidRPr="00F75F7F" w:rsidRDefault="005C1356">
      <w:pPr>
        <w:ind w:left="624"/>
        <w:jc w:val="both"/>
      </w:pPr>
      <w:r w:rsidRPr="00F75F7F">
        <w:rPr>
          <w:sz w:val="22"/>
          <w:szCs w:val="22"/>
        </w:rPr>
        <w:t>podlega wykluczeniu z prawa ubiegania się o stypendium w kolejnych latach realizacji projektu.</w:t>
      </w:r>
    </w:p>
    <w:p w:rsidR="005C1356" w:rsidRPr="00F75F7F" w:rsidRDefault="005C1356">
      <w:pPr>
        <w:jc w:val="center"/>
        <w:rPr>
          <w:sz w:val="22"/>
          <w:szCs w:val="20"/>
        </w:rPr>
      </w:pPr>
    </w:p>
    <w:p w:rsidR="005C1356" w:rsidRPr="00F75F7F" w:rsidRDefault="005C1356">
      <w:pPr>
        <w:jc w:val="center"/>
      </w:pPr>
      <w:r w:rsidRPr="00F75F7F">
        <w:rPr>
          <w:sz w:val="22"/>
          <w:szCs w:val="20"/>
        </w:rPr>
        <w:t>Postanowienia</w:t>
      </w:r>
      <w:r w:rsidRPr="00F75F7F">
        <w:rPr>
          <w:b/>
          <w:sz w:val="22"/>
        </w:rPr>
        <w:t xml:space="preserve"> </w:t>
      </w:r>
      <w:r w:rsidRPr="00F75F7F">
        <w:rPr>
          <w:sz w:val="22"/>
        </w:rPr>
        <w:t>końcowe</w:t>
      </w:r>
    </w:p>
    <w:p w:rsidR="005C1356" w:rsidRPr="00F75F7F" w:rsidRDefault="005C1356">
      <w:pPr>
        <w:jc w:val="center"/>
        <w:rPr>
          <w:b/>
          <w:sz w:val="22"/>
          <w:szCs w:val="20"/>
        </w:rPr>
      </w:pPr>
    </w:p>
    <w:p w:rsidR="005C1356" w:rsidRPr="00F75F7F" w:rsidRDefault="005C1356">
      <w:pPr>
        <w:jc w:val="center"/>
      </w:pPr>
      <w:r w:rsidRPr="00F75F7F">
        <w:rPr>
          <w:sz w:val="22"/>
          <w:szCs w:val="20"/>
        </w:rPr>
        <w:t>§ 5</w:t>
      </w:r>
    </w:p>
    <w:p w:rsidR="005C1356" w:rsidRPr="00F75F7F" w:rsidRDefault="005C1356">
      <w:pPr>
        <w:jc w:val="center"/>
        <w:rPr>
          <w:sz w:val="22"/>
          <w:szCs w:val="20"/>
        </w:rPr>
      </w:pPr>
    </w:p>
    <w:p w:rsidR="005C1356" w:rsidRPr="00F75F7F" w:rsidRDefault="005C1356">
      <w:pPr>
        <w:tabs>
          <w:tab w:val="left" w:pos="360"/>
        </w:tabs>
        <w:ind w:left="360" w:hanging="360"/>
        <w:jc w:val="both"/>
      </w:pPr>
      <w:r w:rsidRPr="00F75F7F">
        <w:rPr>
          <w:sz w:val="22"/>
          <w:szCs w:val="20"/>
        </w:rPr>
        <w:t>1.  Regulamin wchodzi w życie z dniem podpisania.</w:t>
      </w:r>
    </w:p>
    <w:p w:rsidR="005C1356" w:rsidRPr="00F75F7F" w:rsidRDefault="005C1356">
      <w:pPr>
        <w:tabs>
          <w:tab w:val="left" w:pos="284"/>
        </w:tabs>
        <w:ind w:left="284" w:hanging="284"/>
        <w:jc w:val="both"/>
      </w:pPr>
      <w:r w:rsidRPr="00F75F7F">
        <w:rPr>
          <w:sz w:val="22"/>
          <w:szCs w:val="20"/>
        </w:rPr>
        <w:t>2. Zastrzega się prawo do zmian w niniejszym regulaminie lub wprowadzenia dodatkowych postanowień.</w:t>
      </w:r>
    </w:p>
    <w:p w:rsidR="005C1356" w:rsidRPr="00F75F7F" w:rsidRDefault="005C1356">
      <w:pPr>
        <w:tabs>
          <w:tab w:val="left" w:pos="284"/>
        </w:tabs>
        <w:jc w:val="both"/>
      </w:pPr>
      <w:r w:rsidRPr="00F75F7F">
        <w:rPr>
          <w:sz w:val="22"/>
          <w:szCs w:val="20"/>
        </w:rPr>
        <w:t xml:space="preserve">3. W kwestiach nieuregulowanych niniejszym regulaminem ostateczne decyzje podejmuje </w:t>
      </w:r>
      <w:r w:rsidRPr="00F75F7F">
        <w:rPr>
          <w:sz w:val="22"/>
          <w:szCs w:val="20"/>
        </w:rPr>
        <w:br/>
        <w:t xml:space="preserve"> Koordynator Projektu.</w:t>
      </w:r>
    </w:p>
    <w:p w:rsidR="005C1356" w:rsidRPr="00F75F7F" w:rsidRDefault="005C1356">
      <w:pPr>
        <w:tabs>
          <w:tab w:val="left" w:pos="284"/>
        </w:tabs>
        <w:jc w:val="both"/>
        <w:rPr>
          <w:sz w:val="22"/>
          <w:szCs w:val="20"/>
        </w:rPr>
      </w:pPr>
    </w:p>
    <w:p w:rsidR="005C1356" w:rsidRPr="00F75F7F" w:rsidRDefault="005C1356">
      <w:r w:rsidRPr="00F75F7F">
        <w:rPr>
          <w:b/>
        </w:rPr>
        <w:t>Załączniki:</w:t>
      </w:r>
      <w:r w:rsidRPr="00F75F7F">
        <w:rPr>
          <w:b/>
        </w:rPr>
        <w:tab/>
      </w:r>
    </w:p>
    <w:p w:rsidR="005C1356" w:rsidRPr="00F75F7F" w:rsidRDefault="005C1356" w:rsidP="00096BC3">
      <w:pPr>
        <w:numPr>
          <w:ilvl w:val="0"/>
          <w:numId w:val="11"/>
        </w:numPr>
        <w:autoSpaceDE w:val="0"/>
        <w:jc w:val="both"/>
      </w:pPr>
      <w:r w:rsidRPr="00F75F7F">
        <w:rPr>
          <w:rFonts w:eastAsia="ArialMT"/>
          <w:color w:val="000000"/>
          <w:sz w:val="22"/>
          <w:szCs w:val="20"/>
        </w:rPr>
        <w:t xml:space="preserve">Indywidualnego Planu Rozwoju – złącznik nr </w:t>
      </w:r>
      <w:r w:rsidR="00096BC3" w:rsidRPr="00F75F7F">
        <w:rPr>
          <w:rFonts w:eastAsia="ArialMT"/>
          <w:color w:val="000000"/>
          <w:sz w:val="22"/>
          <w:szCs w:val="20"/>
        </w:rPr>
        <w:t>1</w:t>
      </w:r>
    </w:p>
    <w:p w:rsidR="005C1356" w:rsidRPr="00F75F7F" w:rsidRDefault="005C1356" w:rsidP="00096BC3">
      <w:pPr>
        <w:numPr>
          <w:ilvl w:val="0"/>
          <w:numId w:val="11"/>
        </w:numPr>
        <w:autoSpaceDE w:val="0"/>
        <w:jc w:val="both"/>
      </w:pPr>
      <w:r w:rsidRPr="00F75F7F">
        <w:rPr>
          <w:rFonts w:eastAsia="ArialMT"/>
          <w:color w:val="000000"/>
          <w:sz w:val="22"/>
          <w:szCs w:val="20"/>
        </w:rPr>
        <w:t>U</w:t>
      </w:r>
      <w:r w:rsidRPr="00F75F7F">
        <w:rPr>
          <w:color w:val="000000"/>
          <w:sz w:val="22"/>
          <w:szCs w:val="20"/>
        </w:rPr>
        <w:t xml:space="preserve">mowa stypendialna – załącznik nr </w:t>
      </w:r>
      <w:r w:rsidR="00096BC3" w:rsidRPr="00F75F7F">
        <w:rPr>
          <w:color w:val="000000"/>
          <w:sz w:val="22"/>
          <w:szCs w:val="20"/>
        </w:rPr>
        <w:t>2</w:t>
      </w:r>
    </w:p>
    <w:p w:rsidR="005C1356" w:rsidRPr="00F75F7F" w:rsidRDefault="005C1356" w:rsidP="00096BC3">
      <w:pPr>
        <w:numPr>
          <w:ilvl w:val="0"/>
          <w:numId w:val="11"/>
        </w:numPr>
        <w:autoSpaceDE w:val="0"/>
        <w:jc w:val="both"/>
      </w:pPr>
      <w:r w:rsidRPr="00F75F7F">
        <w:rPr>
          <w:color w:val="000000"/>
          <w:sz w:val="22"/>
          <w:szCs w:val="20"/>
        </w:rPr>
        <w:lastRenderedPageBreak/>
        <w:t>S</w:t>
      </w:r>
      <w:r w:rsidRPr="00F75F7F">
        <w:rPr>
          <w:rFonts w:eastAsia="ArialMT"/>
          <w:color w:val="000000"/>
          <w:sz w:val="22"/>
          <w:szCs w:val="20"/>
        </w:rPr>
        <w:t xml:space="preserve">prawozdanie z realizacji Indywidualnego Planu Rozwoju- załącznik nr </w:t>
      </w:r>
      <w:r w:rsidR="00096BC3" w:rsidRPr="00F75F7F">
        <w:rPr>
          <w:rFonts w:eastAsia="ArialMT"/>
          <w:color w:val="000000"/>
          <w:sz w:val="22"/>
          <w:szCs w:val="20"/>
        </w:rPr>
        <w:t>3</w:t>
      </w:r>
      <w:r w:rsidRPr="00F75F7F">
        <w:rPr>
          <w:rFonts w:eastAsia="ArialMT"/>
          <w:color w:val="000000"/>
          <w:sz w:val="22"/>
          <w:szCs w:val="20"/>
        </w:rPr>
        <w:t>.</w:t>
      </w:r>
    </w:p>
    <w:p w:rsidR="005C1356" w:rsidRPr="00F75F7F" w:rsidRDefault="005C1356">
      <w:pPr>
        <w:autoSpaceDE w:val="0"/>
        <w:jc w:val="both"/>
        <w:rPr>
          <w:rFonts w:eastAsia="ArialMT"/>
          <w:color w:val="000000"/>
          <w:sz w:val="22"/>
          <w:szCs w:val="20"/>
        </w:rPr>
      </w:pPr>
    </w:p>
    <w:p w:rsidR="005C1356" w:rsidRPr="00F75F7F" w:rsidRDefault="005C1356">
      <w:pPr>
        <w:autoSpaceDE w:val="0"/>
        <w:jc w:val="both"/>
        <w:rPr>
          <w:rFonts w:eastAsia="ArialMT"/>
          <w:color w:val="000000"/>
          <w:sz w:val="22"/>
          <w:szCs w:val="20"/>
        </w:rPr>
      </w:pPr>
    </w:p>
    <w:p w:rsidR="005C1356" w:rsidRDefault="005C1356" w:rsidP="00B73147">
      <w:pPr>
        <w:jc w:val="both"/>
      </w:pPr>
      <w:r w:rsidRPr="00F75F7F">
        <w:rPr>
          <w:color w:val="000000"/>
          <w:sz w:val="22"/>
          <w:szCs w:val="20"/>
        </w:rPr>
        <w:t xml:space="preserve">Miechów, dnia </w:t>
      </w:r>
      <w:r w:rsidRPr="00F75F7F">
        <w:rPr>
          <w:sz w:val="22"/>
          <w:szCs w:val="20"/>
        </w:rPr>
        <w:t>1</w:t>
      </w:r>
      <w:r w:rsidR="00B73147" w:rsidRPr="00F75F7F">
        <w:rPr>
          <w:sz w:val="22"/>
          <w:szCs w:val="20"/>
        </w:rPr>
        <w:t xml:space="preserve">9 lutego 2020 </w:t>
      </w:r>
      <w:r w:rsidRPr="00F75F7F">
        <w:rPr>
          <w:sz w:val="22"/>
          <w:szCs w:val="20"/>
        </w:rPr>
        <w:t>r</w:t>
      </w:r>
      <w:r w:rsidRPr="00F75F7F">
        <w:rPr>
          <w:color w:val="FF0000"/>
          <w:sz w:val="22"/>
          <w:szCs w:val="20"/>
        </w:rPr>
        <w:t>.</w:t>
      </w:r>
      <w:r>
        <w:rPr>
          <w:color w:val="FF0000"/>
          <w:sz w:val="22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sectPr w:rsidR="005C13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304" w:left="1418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5BE" w:rsidRDefault="00A035BE">
      <w:r>
        <w:separator/>
      </w:r>
    </w:p>
  </w:endnote>
  <w:endnote w:type="continuationSeparator" w:id="1">
    <w:p w:rsidR="00A035BE" w:rsidRDefault="00A0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 'Arial Unicode M"/>
    <w:charset w:val="EE"/>
    <w:family w:val="auto"/>
    <w:pitch w:val="default"/>
    <w:sig w:usb0="00000000" w:usb1="00000000" w:usb2="00000000" w:usb3="00000000" w:csb0="00000000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6" w:rsidRDefault="005C1356">
    <w:pPr>
      <w:pStyle w:val="Stopka"/>
      <w:tabs>
        <w:tab w:val="clear" w:pos="4536"/>
        <w:tab w:val="clear" w:pos="9072"/>
        <w:tab w:val="left" w:pos="6810"/>
      </w:tabs>
    </w:pPr>
    <w:r>
      <w:t xml:space="preserve">   </w:t>
    </w:r>
    <w:r>
      <w:rPr>
        <w:rFonts w:ascii="Arial" w:eastAsia="Arial" w:hAnsi="Arial" w:cs="Arial"/>
        <w:b/>
        <w:spacing w:val="80"/>
        <w:sz w:val="18"/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6" w:rsidRDefault="005C13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5BE" w:rsidRDefault="00A035BE">
      <w:r>
        <w:separator/>
      </w:r>
    </w:p>
  </w:footnote>
  <w:footnote w:type="continuationSeparator" w:id="1">
    <w:p w:rsidR="00A035BE" w:rsidRDefault="00A0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6" w:rsidRDefault="005C1356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2049" style="position:absolute;left:0;text-align:left;margin-left:-40.55pt;margin-top:-3.25pt;width:542.6pt;height:55.6pt;z-index:251657728;mso-wrap-distance-left:0;mso-wrap-distance-right:0" coordorigin="-811,-65" coordsize="10852,1112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301;width:3656;height:445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-65;width:2456;height:1111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90;width:3344;height:842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5C1356" w:rsidRDefault="005C1356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56" w:rsidRDefault="005C13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0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sz w:val="22"/>
        <w:szCs w:val="22"/>
        <w:lang w:val="pl-P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2"/>
        <w:szCs w:val="22"/>
        <w:lang w:val="pl-P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2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  <w:sz w:val="22"/>
        <w:szCs w:val="20"/>
        <w:lang w:val="pl-PL"/>
      </w:rPr>
    </w:lvl>
  </w:abstractNum>
  <w:abstractNum w:abstractNumId="8">
    <w:nsid w:val="00000009"/>
    <w:multiLevelType w:val="multilevel"/>
    <w:tmpl w:val="391E984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18F804D0"/>
    <w:multiLevelType w:val="multilevel"/>
    <w:tmpl w:val="391E98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9A00A5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F1395"/>
    <w:rsid w:val="00096BC3"/>
    <w:rsid w:val="00117D82"/>
    <w:rsid w:val="00142FA0"/>
    <w:rsid w:val="00473B58"/>
    <w:rsid w:val="004C2DCF"/>
    <w:rsid w:val="005C1356"/>
    <w:rsid w:val="007E14F2"/>
    <w:rsid w:val="00874227"/>
    <w:rsid w:val="008E510C"/>
    <w:rsid w:val="008F1395"/>
    <w:rsid w:val="009B4204"/>
    <w:rsid w:val="00A035BE"/>
    <w:rsid w:val="00A228E5"/>
    <w:rsid w:val="00A548EA"/>
    <w:rsid w:val="00B73147"/>
    <w:rsid w:val="00CD27AB"/>
    <w:rsid w:val="00D244C5"/>
    <w:rsid w:val="00D3664A"/>
    <w:rsid w:val="00D77154"/>
    <w:rsid w:val="00E52457"/>
    <w:rsid w:val="00EE2BEA"/>
    <w:rsid w:val="00F75F7F"/>
    <w:rsid w:val="00FD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color w:val="000000"/>
      <w:sz w:val="22"/>
      <w:szCs w:val="20"/>
      <w:lang w:val="pl-PL"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Cs/>
      <w:sz w:val="22"/>
      <w:szCs w:val="22"/>
      <w:lang w:val="pl-PL"/>
    </w:rPr>
  </w:style>
  <w:style w:type="character" w:customStyle="1" w:styleId="WW8Num5z0">
    <w:name w:val="WW8Num5z0"/>
    <w:rPr>
      <w:sz w:val="22"/>
      <w:szCs w:val="22"/>
      <w:lang w:val="pl-PL"/>
    </w:rPr>
  </w:style>
  <w:style w:type="character" w:customStyle="1" w:styleId="WW8Num6z0">
    <w:name w:val="WW8Num6z0"/>
    <w:rPr>
      <w:color w:val="000000"/>
      <w:sz w:val="22"/>
      <w:szCs w:val="22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2"/>
      <w:szCs w:val="20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sz w:val="22"/>
      <w:szCs w:val="20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Symbol" w:hAnsi="Symbol" w:cs="Symbol"/>
      <w:sz w:val="22"/>
      <w:szCs w:val="22"/>
      <w:lang w:val="pl-P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 w:val="0"/>
      <w:sz w:val="22"/>
      <w:szCs w:val="20"/>
      <w:lang w:val="pl-P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  <w:rPr>
      <w:rFonts w:ascii="Symbol" w:hAnsi="Symbol" w:cs="Symbol"/>
      <w:sz w:val="22"/>
      <w:szCs w:val="22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Character20style">
    <w:name w:val="Character_20_style"/>
    <w:rPr>
      <w:sz w:val="22"/>
      <w:szCs w:val="22"/>
    </w:rPr>
  </w:style>
  <w:style w:type="character" w:customStyle="1" w:styleId="Znakinumeracji">
    <w:name w:val="Znaki numeracji"/>
  </w:style>
  <w:style w:type="character" w:customStyle="1" w:styleId="TekstdymkaZnak1">
    <w:name w:val="Tekst dymka Znak1"/>
    <w:rPr>
      <w:rFonts w:ascii="Segoe UI" w:hAnsi="Segoe UI" w:cs="Segoe UI"/>
      <w:kern w:val="1"/>
      <w:sz w:val="18"/>
      <w:szCs w:val="18"/>
      <w:lang w:val="en-US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styleId="Tekstprzypisudolnego">
    <w:name w:val="footnote text"/>
    <w:basedOn w:val="Normalny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2017-10-11T11:38:00Z</cp:lastPrinted>
  <dcterms:created xsi:type="dcterms:W3CDTF">2020-02-24T19:27:00Z</dcterms:created>
  <dcterms:modified xsi:type="dcterms:W3CDTF">2020-02-24T19:27:00Z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